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A6E" w:rsidRPr="009A3BF3" w:rsidRDefault="00F54A6E" w:rsidP="00F54A6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ko-KR"/>
        </w:rPr>
      </w:pPr>
      <w:r w:rsidRPr="004F70AD">
        <w:rPr>
          <w:rFonts w:ascii="Arial" w:hAnsi="Arial"/>
          <w:b/>
          <w:noProof/>
          <w:sz w:val="24"/>
        </w:rPr>
        <w:t>3GPP TSG-RAN WG2 Meeting #11</w:t>
      </w:r>
      <w:r w:rsidR="009A3BF3">
        <w:rPr>
          <w:rFonts w:ascii="Arial" w:hAnsi="Arial"/>
          <w:b/>
          <w:noProof/>
          <w:sz w:val="24"/>
        </w:rPr>
        <w:t>6</w:t>
      </w:r>
      <w:r w:rsidR="00B4616B">
        <w:rPr>
          <w:rFonts w:ascii="Arial" w:hAnsi="Arial"/>
          <w:b/>
          <w:noProof/>
          <w:sz w:val="24"/>
        </w:rPr>
        <w:t>-</w:t>
      </w:r>
      <w:r w:rsidRPr="004F70AD">
        <w:rPr>
          <w:rFonts w:ascii="Arial" w:hAnsi="Arial"/>
          <w:b/>
          <w:noProof/>
          <w:sz w:val="24"/>
        </w:rPr>
        <w:t>e</w:t>
      </w:r>
      <w:r w:rsidRPr="004F70AD">
        <w:rPr>
          <w:rFonts w:ascii="Arial" w:hAnsi="Arial"/>
          <w:b/>
          <w:i/>
          <w:noProof/>
          <w:sz w:val="28"/>
        </w:rPr>
        <w:tab/>
      </w:r>
      <w:r w:rsidR="006C7EFD" w:rsidRPr="006C7EFD">
        <w:rPr>
          <w:rFonts w:ascii="Arial" w:hAnsi="Arial"/>
          <w:b/>
          <w:noProof/>
          <w:sz w:val="28"/>
          <w:lang w:eastAsia="ko-KR"/>
        </w:rPr>
        <w:t>R2-21</w:t>
      </w:r>
      <w:r w:rsidR="00CC0A3D">
        <w:rPr>
          <w:rFonts w:ascii="Arial" w:hAnsi="Arial"/>
          <w:b/>
          <w:noProof/>
          <w:sz w:val="28"/>
          <w:lang w:eastAsia="ko-KR"/>
        </w:rPr>
        <w:t>11017</w:t>
      </w:r>
    </w:p>
    <w:p w:rsidR="00D4259F" w:rsidRPr="008A45DC" w:rsidRDefault="00AD3AB2" w:rsidP="00B4616B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i/>
          <w:sz w:val="24"/>
          <w:szCs w:val="24"/>
          <w:lang w:eastAsia="x-none"/>
        </w:rPr>
      </w:pPr>
      <w:r w:rsidRPr="004F70AD">
        <w:rPr>
          <w:rFonts w:ascii="Arial" w:hAnsi="Arial"/>
          <w:b/>
          <w:noProof/>
          <w:sz w:val="24"/>
        </w:rPr>
        <w:fldChar w:fldCharType="begin"/>
      </w:r>
      <w:r w:rsidRPr="004F70AD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4F70AD">
        <w:rPr>
          <w:rFonts w:ascii="Arial" w:hAnsi="Arial"/>
          <w:b/>
          <w:noProof/>
          <w:sz w:val="24"/>
        </w:rPr>
        <w:fldChar w:fldCharType="separate"/>
      </w:r>
      <w:r w:rsidRPr="004F70AD">
        <w:rPr>
          <w:rFonts w:ascii="Arial" w:hAnsi="Arial"/>
          <w:b/>
          <w:noProof/>
          <w:sz w:val="24"/>
        </w:rPr>
        <w:t>Online</w:t>
      </w:r>
      <w:r w:rsidRPr="004F70AD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, </w:t>
      </w:r>
      <w:r w:rsidR="009A3BF3">
        <w:rPr>
          <w:rFonts w:ascii="Arial" w:hAnsi="Arial"/>
          <w:b/>
          <w:noProof/>
          <w:sz w:val="24"/>
        </w:rPr>
        <w:t>Nov</w:t>
      </w:r>
      <w:r w:rsidRPr="009D2961">
        <w:rPr>
          <w:rFonts w:ascii="Arial" w:hAnsi="Arial"/>
          <w:b/>
          <w:noProof/>
          <w:sz w:val="24"/>
        </w:rPr>
        <w:t xml:space="preserve"> </w:t>
      </w:r>
      <w:r w:rsidR="00A4175E">
        <w:rPr>
          <w:rFonts w:ascii="Arial" w:hAnsi="Arial"/>
          <w:b/>
          <w:noProof/>
          <w:sz w:val="24"/>
        </w:rPr>
        <w:t>1</w:t>
      </w:r>
      <w:r w:rsidRPr="009D2961">
        <w:rPr>
          <w:rFonts w:ascii="Arial" w:hAnsi="Arial"/>
          <w:b/>
          <w:noProof/>
          <w:sz w:val="24"/>
        </w:rPr>
        <w:t xml:space="preserve"> – </w:t>
      </w:r>
      <w:r w:rsidR="009A3BF3">
        <w:rPr>
          <w:rFonts w:ascii="Arial" w:hAnsi="Arial"/>
          <w:b/>
          <w:noProof/>
          <w:sz w:val="24"/>
        </w:rPr>
        <w:t>Nov</w:t>
      </w:r>
      <w:r w:rsidR="00B45594">
        <w:rPr>
          <w:rFonts w:ascii="Arial" w:hAnsi="Arial"/>
          <w:b/>
          <w:noProof/>
          <w:sz w:val="24"/>
        </w:rPr>
        <w:t xml:space="preserve"> </w:t>
      </w:r>
      <w:r w:rsidR="009A3BF3">
        <w:rPr>
          <w:rFonts w:ascii="Arial" w:hAnsi="Arial"/>
          <w:b/>
          <w:noProof/>
          <w:sz w:val="24"/>
        </w:rPr>
        <w:t>12</w:t>
      </w:r>
      <w:r w:rsidRPr="009D2961">
        <w:rPr>
          <w:rFonts w:ascii="Arial" w:hAnsi="Arial"/>
          <w:b/>
          <w:noProof/>
          <w:sz w:val="24"/>
        </w:rPr>
        <w:t>, 2021</w:t>
      </w:r>
      <w:r w:rsidR="00815EC9" w:rsidRPr="00815EC9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B4616B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bookmarkStart w:id="0" w:name="_GoBack"/>
      <w:bookmarkEnd w:id="0"/>
      <w:r w:rsidR="00815EC9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:rsidR="00D4259F" w:rsidRDefault="00D4259F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D4259F" w:rsidRDefault="00B0252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it-IT" w:eastAsia="ko-KR"/>
        </w:rPr>
        <w:t>8</w:t>
      </w:r>
      <w:r>
        <w:rPr>
          <w:rFonts w:ascii="Arial" w:hAnsi="Arial" w:cs="Arial" w:hint="eastAsia"/>
          <w:b/>
          <w:sz w:val="28"/>
          <w:szCs w:val="28"/>
          <w:lang w:val="it-IT" w:eastAsia="ko-KR"/>
        </w:rPr>
        <w:t>.</w:t>
      </w:r>
      <w:r>
        <w:rPr>
          <w:rFonts w:ascii="Arial" w:hAnsi="Arial" w:cs="Arial"/>
          <w:b/>
          <w:sz w:val="28"/>
          <w:szCs w:val="28"/>
          <w:lang w:val="it-IT" w:eastAsia="ko-KR"/>
        </w:rPr>
        <w:t>2.</w:t>
      </w:r>
      <w:r w:rsidR="005F1553">
        <w:rPr>
          <w:rFonts w:ascii="Arial" w:hAnsi="Arial" w:cs="Arial"/>
          <w:b/>
          <w:sz w:val="28"/>
          <w:szCs w:val="28"/>
          <w:lang w:val="it-IT" w:eastAsia="ko-KR"/>
        </w:rPr>
        <w:t>2.2</w:t>
      </w:r>
    </w:p>
    <w:p w:rsidR="00D4259F" w:rsidRDefault="00B0252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LG Electronics Inc.</w:t>
      </w:r>
    </w:p>
    <w:p w:rsidR="00D4259F" w:rsidRDefault="00B0252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524E99" w:rsidRPr="00524E99">
        <w:rPr>
          <w:rFonts w:ascii="Arial" w:hAnsi="Arial" w:cs="Arial"/>
          <w:b/>
          <w:noProof/>
          <w:sz w:val="28"/>
          <w:szCs w:val="28"/>
          <w:lang w:val="en-US" w:eastAsia="ko-KR"/>
        </w:rPr>
        <w:t>UE Measurements in SCG Deactivation</w:t>
      </w:r>
    </w:p>
    <w:p w:rsidR="00D4259F" w:rsidRDefault="00B0252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Discussion and Decision</w:t>
      </w:r>
    </w:p>
    <w:p w:rsidR="00D4259F" w:rsidRDefault="00B02523">
      <w:pPr>
        <w:pStyle w:val="1"/>
        <w:rPr>
          <w:rFonts w:ascii="Times New Roman" w:hAnsi="Times New Roman"/>
          <w:lang w:val="en-US" w:eastAsia="ko-KR"/>
        </w:rPr>
      </w:pPr>
      <w:r>
        <w:rPr>
          <w:rFonts w:hint="eastAsia"/>
          <w:lang w:val="en-US" w:eastAsia="ko-KR"/>
        </w:rPr>
        <w:t>1. Introduction</w:t>
      </w:r>
    </w:p>
    <w:p w:rsidR="00A4175E" w:rsidRDefault="002E1428">
      <w:pPr>
        <w:rPr>
          <w:lang w:eastAsia="ko-KR"/>
        </w:rPr>
      </w:pPr>
      <w:r>
        <w:rPr>
          <w:lang w:eastAsia="ko-KR"/>
        </w:rPr>
        <w:t xml:space="preserve">In this contribution, </w:t>
      </w:r>
      <w:r w:rsidR="00A4175E">
        <w:rPr>
          <w:lang w:eastAsia="ko-KR"/>
        </w:rPr>
        <w:t xml:space="preserve">we discuss </w:t>
      </w:r>
      <w:r w:rsidR="005F1553">
        <w:rPr>
          <w:lang w:eastAsia="ko-KR"/>
        </w:rPr>
        <w:t>UE measurement</w:t>
      </w:r>
      <w:r w:rsidR="00C77733">
        <w:rPr>
          <w:lang w:eastAsia="ko-KR"/>
        </w:rPr>
        <w:t xml:space="preserve"> aspects </w:t>
      </w:r>
      <w:r w:rsidR="005F1553">
        <w:rPr>
          <w:lang w:eastAsia="ko-KR"/>
        </w:rPr>
        <w:t>in</w:t>
      </w:r>
      <w:r w:rsidR="00C77733">
        <w:rPr>
          <w:lang w:eastAsia="ko-KR"/>
        </w:rPr>
        <w:t xml:space="preserve"> SCG </w:t>
      </w:r>
      <w:r w:rsidR="0037368D">
        <w:rPr>
          <w:lang w:eastAsia="ko-KR"/>
        </w:rPr>
        <w:t>de</w:t>
      </w:r>
      <w:r w:rsidR="00C77733">
        <w:rPr>
          <w:lang w:eastAsia="ko-KR"/>
        </w:rPr>
        <w:t>activat</w:t>
      </w:r>
      <w:r w:rsidR="005F1553">
        <w:rPr>
          <w:lang w:eastAsia="ko-KR"/>
        </w:rPr>
        <w:t>ion</w:t>
      </w:r>
      <w:r w:rsidR="00A4175E">
        <w:rPr>
          <w:lang w:eastAsia="ko-KR"/>
        </w:rPr>
        <w:t>.</w:t>
      </w:r>
    </w:p>
    <w:p w:rsidR="00D4259F" w:rsidRDefault="00B02523">
      <w:pPr>
        <w:pStyle w:val="1"/>
        <w:spacing w:line="300" w:lineRule="atLeast"/>
        <w:rPr>
          <w:color w:val="000000"/>
          <w:lang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 xml:space="preserve">. </w:t>
      </w:r>
      <w:r>
        <w:rPr>
          <w:rFonts w:hint="eastAsia"/>
          <w:lang w:val="en-US" w:eastAsia="ko-KR"/>
        </w:rPr>
        <w:t>Discussion</w:t>
      </w:r>
    </w:p>
    <w:p w:rsidR="00EF6A92" w:rsidRDefault="00EF6A92" w:rsidP="00A4175E">
      <w:pPr>
        <w:pStyle w:val="2"/>
        <w:spacing w:line="300" w:lineRule="atLeast"/>
        <w:rPr>
          <w:szCs w:val="32"/>
          <w:lang w:val="en-US" w:eastAsia="ko-KR"/>
        </w:rPr>
      </w:pPr>
      <w:r>
        <w:rPr>
          <w:rFonts w:hint="eastAsia"/>
          <w:szCs w:val="32"/>
          <w:lang w:val="en-US" w:eastAsia="ko-KR"/>
        </w:rPr>
        <w:t>2.1 BM</w:t>
      </w:r>
    </w:p>
    <w:p w:rsidR="00EF6A92" w:rsidRDefault="00EF6A92" w:rsidP="00EF6A92">
      <w:pPr>
        <w:rPr>
          <w:bCs/>
          <w:lang w:eastAsia="ko-KR"/>
        </w:rPr>
      </w:pPr>
      <w:r>
        <w:rPr>
          <w:bCs/>
          <w:lang w:eastAsia="ko-KR"/>
        </w:rPr>
        <w:t xml:space="preserve">Since RAN2 agreed on supporting </w:t>
      </w:r>
      <w:r w:rsidR="00561D6E">
        <w:rPr>
          <w:bCs/>
          <w:lang w:eastAsia="ko-KR"/>
        </w:rPr>
        <w:t xml:space="preserve">beam measurement (BM) </w:t>
      </w:r>
      <w:r>
        <w:rPr>
          <w:bCs/>
          <w:lang w:eastAsia="ko-KR"/>
        </w:rPr>
        <w:t>in SCG deactivation, RAN2 need to consider the case of detecting beam failure while SCG is deactivated [1]:</w:t>
      </w:r>
    </w:p>
    <w:p w:rsidR="00EF6A92" w:rsidRPr="00EF6A92" w:rsidRDefault="00EF6A92" w:rsidP="00EF6A92">
      <w:pPr>
        <w:pStyle w:val="Agreement"/>
      </w:pPr>
      <w:r w:rsidRPr="00EF6A92">
        <w:t xml:space="preserve">4: The UE performs RLM and BFD on </w:t>
      </w:r>
      <w:proofErr w:type="spellStart"/>
      <w:r w:rsidRPr="00EF6A92">
        <w:t>PSCell</w:t>
      </w:r>
      <w:proofErr w:type="spellEnd"/>
      <w:r w:rsidRPr="00EF6A92">
        <w:t xml:space="preserve"> while the SCG is deactivated if network configures it.</w:t>
      </w:r>
    </w:p>
    <w:p w:rsidR="00EF6A92" w:rsidRPr="00E67733" w:rsidRDefault="00EF6A92" w:rsidP="00EF6A92">
      <w:pPr>
        <w:rPr>
          <w:bCs/>
          <w:lang w:eastAsia="ko-KR"/>
        </w:rPr>
      </w:pPr>
    </w:p>
    <w:p w:rsidR="00E67733" w:rsidRPr="00E67733" w:rsidRDefault="00E67733" w:rsidP="00E67733">
      <w:pPr>
        <w:rPr>
          <w:bCs/>
          <w:lang w:eastAsia="ko-KR"/>
        </w:rPr>
      </w:pPr>
      <w:r>
        <w:rPr>
          <w:bCs/>
          <w:lang w:eastAsia="ko-KR"/>
        </w:rPr>
        <w:t>As t</w:t>
      </w:r>
      <w:r w:rsidRPr="00E67733">
        <w:rPr>
          <w:bCs/>
          <w:lang w:eastAsia="ko-KR"/>
        </w:rPr>
        <w:t xml:space="preserve">he </w:t>
      </w:r>
      <w:r>
        <w:rPr>
          <w:bCs/>
          <w:lang w:eastAsia="ko-KR"/>
        </w:rPr>
        <w:t>legacy</w:t>
      </w:r>
      <w:r w:rsidRPr="00E67733">
        <w:rPr>
          <w:bCs/>
          <w:lang w:eastAsia="ko-KR"/>
        </w:rPr>
        <w:t xml:space="preserve"> </w:t>
      </w:r>
      <w:r>
        <w:rPr>
          <w:bCs/>
          <w:lang w:eastAsia="ko-KR"/>
        </w:rPr>
        <w:t>behaviour, the UE</w:t>
      </w:r>
      <w:r w:rsidRPr="00E67733">
        <w:rPr>
          <w:bCs/>
          <w:lang w:eastAsia="ko-KR"/>
        </w:rPr>
        <w:t xml:space="preserve"> performs beam recovery when beam failure occurs. According to the current MAC </w:t>
      </w:r>
      <w:r>
        <w:rPr>
          <w:bCs/>
          <w:lang w:eastAsia="ko-KR"/>
        </w:rPr>
        <w:t>specification</w:t>
      </w:r>
      <w:r w:rsidRPr="00E67733">
        <w:rPr>
          <w:bCs/>
          <w:lang w:eastAsia="ko-KR"/>
        </w:rPr>
        <w:t xml:space="preserve">, the UE </w:t>
      </w:r>
      <w:r>
        <w:rPr>
          <w:bCs/>
          <w:lang w:eastAsia="ko-KR"/>
        </w:rPr>
        <w:t>initiates</w:t>
      </w:r>
      <w:r w:rsidRPr="00E67733">
        <w:rPr>
          <w:bCs/>
          <w:lang w:eastAsia="ko-KR"/>
        </w:rPr>
        <w:t xml:space="preserve"> a random access procedure or transmits a BFR MAC CE for beam recovery.</w:t>
      </w:r>
    </w:p>
    <w:p w:rsidR="00E67733" w:rsidRDefault="00E67733" w:rsidP="00E67733">
      <w:pPr>
        <w:rPr>
          <w:bCs/>
          <w:lang w:eastAsia="ko-KR"/>
        </w:rPr>
      </w:pPr>
      <w:r w:rsidRPr="00E67733">
        <w:rPr>
          <w:bCs/>
          <w:lang w:eastAsia="ko-KR"/>
        </w:rPr>
        <w:t xml:space="preserve">We support the </w:t>
      </w:r>
      <w:r>
        <w:rPr>
          <w:bCs/>
          <w:lang w:eastAsia="ko-KR"/>
        </w:rPr>
        <w:t>UE behaviours</w:t>
      </w:r>
      <w:r w:rsidRPr="00E67733">
        <w:rPr>
          <w:bCs/>
          <w:lang w:eastAsia="ko-KR"/>
        </w:rPr>
        <w:t xml:space="preserve"> </w:t>
      </w:r>
      <w:r w:rsidR="001D26D5">
        <w:rPr>
          <w:bCs/>
          <w:lang w:eastAsia="ko-KR"/>
        </w:rPr>
        <w:t xml:space="preserve">by </w:t>
      </w:r>
      <w:r>
        <w:rPr>
          <w:bCs/>
          <w:lang w:eastAsia="ko-KR"/>
        </w:rPr>
        <w:t>initiating</w:t>
      </w:r>
      <w:r w:rsidRPr="00E67733">
        <w:rPr>
          <w:bCs/>
          <w:lang w:eastAsia="ko-KR"/>
        </w:rPr>
        <w:t xml:space="preserve"> a random access procedure or </w:t>
      </w:r>
      <w:r>
        <w:rPr>
          <w:bCs/>
          <w:lang w:eastAsia="ko-KR"/>
        </w:rPr>
        <w:t xml:space="preserve">transmitting </w:t>
      </w:r>
      <w:r w:rsidRPr="00E67733">
        <w:rPr>
          <w:bCs/>
          <w:lang w:eastAsia="ko-KR"/>
        </w:rPr>
        <w:t xml:space="preserve">BFR MAC CE for beam recovery </w:t>
      </w:r>
      <w:r>
        <w:rPr>
          <w:bCs/>
          <w:lang w:eastAsia="ko-KR"/>
        </w:rPr>
        <w:t>to support</w:t>
      </w:r>
      <w:r w:rsidRPr="00E67733">
        <w:rPr>
          <w:bCs/>
          <w:lang w:eastAsia="ko-KR"/>
        </w:rPr>
        <w:t xml:space="preserve"> </w:t>
      </w:r>
      <w:r>
        <w:rPr>
          <w:bCs/>
          <w:lang w:eastAsia="ko-KR"/>
        </w:rPr>
        <w:t xml:space="preserve">the </w:t>
      </w:r>
      <w:r w:rsidRPr="00E67733">
        <w:rPr>
          <w:bCs/>
          <w:lang w:eastAsia="ko-KR"/>
        </w:rPr>
        <w:t xml:space="preserve">fast </w:t>
      </w:r>
      <w:r>
        <w:rPr>
          <w:bCs/>
          <w:lang w:eastAsia="ko-KR"/>
        </w:rPr>
        <w:t xml:space="preserve">SCG </w:t>
      </w:r>
      <w:r w:rsidRPr="00E67733">
        <w:rPr>
          <w:bCs/>
          <w:lang w:eastAsia="ko-KR"/>
        </w:rPr>
        <w:t xml:space="preserve">activation. This is because, if the beam failure </w:t>
      </w:r>
      <w:r>
        <w:rPr>
          <w:bCs/>
          <w:lang w:eastAsia="ko-KR"/>
        </w:rPr>
        <w:t>can be recovered before</w:t>
      </w:r>
      <w:r w:rsidRPr="00E67733">
        <w:rPr>
          <w:bCs/>
          <w:lang w:eastAsia="ko-KR"/>
        </w:rPr>
        <w:t xml:space="preserve"> the SCG is activated, </w:t>
      </w:r>
      <w:r>
        <w:rPr>
          <w:bCs/>
          <w:lang w:eastAsia="ko-KR"/>
        </w:rPr>
        <w:t xml:space="preserve">the UE can initiate the </w:t>
      </w:r>
      <w:r w:rsidRPr="00E67733">
        <w:rPr>
          <w:bCs/>
          <w:lang w:eastAsia="ko-KR"/>
        </w:rPr>
        <w:t xml:space="preserve">RACH-less SCG activation when </w:t>
      </w:r>
      <w:r>
        <w:rPr>
          <w:bCs/>
          <w:lang w:eastAsia="ko-KR"/>
        </w:rPr>
        <w:t xml:space="preserve">actual </w:t>
      </w:r>
      <w:r w:rsidRPr="00E67733">
        <w:rPr>
          <w:bCs/>
          <w:lang w:eastAsia="ko-KR"/>
        </w:rPr>
        <w:t>data to be transmitted or received occurs.</w:t>
      </w:r>
    </w:p>
    <w:p w:rsidR="00E67733" w:rsidRPr="00E67733" w:rsidRDefault="00E67733" w:rsidP="00E67733">
      <w:pPr>
        <w:rPr>
          <w:bCs/>
          <w:lang w:eastAsia="ko-KR"/>
        </w:rPr>
      </w:pPr>
      <w:r>
        <w:rPr>
          <w:bCs/>
          <w:lang w:eastAsia="ko-KR"/>
        </w:rPr>
        <w:t>Therefore, we propose to support a beam recovery procedure while SCG is deactivated.</w:t>
      </w:r>
    </w:p>
    <w:p w:rsidR="00E67733" w:rsidRPr="00E65768" w:rsidRDefault="00E67733" w:rsidP="00EF6A92">
      <w:pPr>
        <w:rPr>
          <w:b/>
        </w:rPr>
      </w:pPr>
      <w:r w:rsidRPr="00E65768">
        <w:rPr>
          <w:rFonts w:eastAsia="맑은 고딕" w:hint="eastAsia"/>
          <w:b/>
          <w:lang w:eastAsia="ko-KR"/>
        </w:rPr>
        <w:t>Propo</w:t>
      </w:r>
      <w:r w:rsidRPr="00E65768">
        <w:rPr>
          <w:rFonts w:eastAsia="맑은 고딕"/>
          <w:b/>
          <w:lang w:eastAsia="ko-KR"/>
        </w:rPr>
        <w:t xml:space="preserve">sal 1. </w:t>
      </w:r>
      <w:r w:rsidRPr="00E65768">
        <w:rPr>
          <w:b/>
        </w:rPr>
        <w:t xml:space="preserve">While the SCG is deactivated, the UE performs a beam recovery procedure on </w:t>
      </w:r>
      <w:proofErr w:type="spellStart"/>
      <w:r w:rsidRPr="00E65768">
        <w:rPr>
          <w:b/>
        </w:rPr>
        <w:t>PSCell</w:t>
      </w:r>
      <w:proofErr w:type="spellEnd"/>
      <w:r w:rsidRPr="00E65768">
        <w:rPr>
          <w:b/>
        </w:rPr>
        <w:t xml:space="preserve"> if the UE detects beam failure on </w:t>
      </w:r>
      <w:proofErr w:type="spellStart"/>
      <w:r w:rsidRPr="00E65768">
        <w:rPr>
          <w:b/>
        </w:rPr>
        <w:t>PSCell</w:t>
      </w:r>
      <w:proofErr w:type="spellEnd"/>
      <w:r w:rsidRPr="00E65768">
        <w:rPr>
          <w:b/>
        </w:rPr>
        <w:t>.</w:t>
      </w:r>
    </w:p>
    <w:p w:rsidR="00E67733" w:rsidRPr="00E67733" w:rsidRDefault="00E67733" w:rsidP="00EF6A92">
      <w:pPr>
        <w:rPr>
          <w:bCs/>
          <w:lang w:eastAsia="ko-KR"/>
        </w:rPr>
      </w:pPr>
    </w:p>
    <w:p w:rsidR="00AA6323" w:rsidRDefault="00E67733" w:rsidP="00E67733">
      <w:pPr>
        <w:rPr>
          <w:bCs/>
          <w:lang w:eastAsia="ko-KR"/>
        </w:rPr>
      </w:pPr>
      <w:r>
        <w:rPr>
          <w:bCs/>
          <w:lang w:eastAsia="ko-KR"/>
        </w:rPr>
        <w:t>For the case of that</w:t>
      </w:r>
      <w:r w:rsidR="001D26D5">
        <w:rPr>
          <w:bCs/>
          <w:lang w:eastAsia="ko-KR"/>
        </w:rPr>
        <w:t>,</w:t>
      </w:r>
      <w:r>
        <w:rPr>
          <w:bCs/>
          <w:lang w:eastAsia="ko-KR"/>
        </w:rPr>
        <w:t xml:space="preserve"> the</w:t>
      </w:r>
      <w:r w:rsidRPr="00E67733">
        <w:rPr>
          <w:bCs/>
          <w:lang w:eastAsia="ko-KR"/>
        </w:rPr>
        <w:t xml:space="preserve"> UE </w:t>
      </w:r>
      <w:r>
        <w:rPr>
          <w:bCs/>
          <w:lang w:eastAsia="ko-KR"/>
        </w:rPr>
        <w:t>initiates</w:t>
      </w:r>
      <w:r w:rsidRPr="00E67733">
        <w:rPr>
          <w:bCs/>
          <w:lang w:eastAsia="ko-KR"/>
        </w:rPr>
        <w:t xml:space="preserve"> the random access procedure</w:t>
      </w:r>
      <w:r>
        <w:rPr>
          <w:bCs/>
          <w:lang w:eastAsia="ko-KR"/>
        </w:rPr>
        <w:t xml:space="preserve"> for the </w:t>
      </w:r>
      <w:r w:rsidRPr="00E67733">
        <w:rPr>
          <w:bCs/>
          <w:lang w:eastAsia="ko-KR"/>
        </w:rPr>
        <w:t xml:space="preserve">beam recovery, there is no problem in transmitting the RA preamble transmission </w:t>
      </w:r>
      <w:r w:rsidR="00AA6323">
        <w:rPr>
          <w:bCs/>
          <w:lang w:eastAsia="ko-KR"/>
        </w:rPr>
        <w:t>via</w:t>
      </w:r>
      <w:r w:rsidRPr="00E67733">
        <w:rPr>
          <w:bCs/>
          <w:lang w:eastAsia="ko-KR"/>
        </w:rPr>
        <w:t xml:space="preserve"> PRACH </w:t>
      </w:r>
      <w:r w:rsidR="00AA6323">
        <w:rPr>
          <w:bCs/>
          <w:lang w:eastAsia="ko-KR"/>
        </w:rPr>
        <w:t>because there is no limitation</w:t>
      </w:r>
      <w:r w:rsidRPr="00E67733">
        <w:rPr>
          <w:bCs/>
          <w:lang w:eastAsia="ko-KR"/>
        </w:rPr>
        <w:t xml:space="preserve"> </w:t>
      </w:r>
      <w:r w:rsidR="00AA6323">
        <w:rPr>
          <w:bCs/>
          <w:lang w:eastAsia="ko-KR"/>
        </w:rPr>
        <w:t>to perform PRACH transmission in</w:t>
      </w:r>
      <w:r w:rsidRPr="00E67733">
        <w:rPr>
          <w:bCs/>
          <w:lang w:eastAsia="ko-KR"/>
        </w:rPr>
        <w:t xml:space="preserve"> the agreements. </w:t>
      </w:r>
    </w:p>
    <w:p w:rsidR="00E67733" w:rsidRPr="00E67733" w:rsidRDefault="00AA6323" w:rsidP="00E67733">
      <w:pPr>
        <w:rPr>
          <w:bCs/>
          <w:lang w:eastAsia="ko-KR"/>
        </w:rPr>
      </w:pPr>
      <w:r>
        <w:rPr>
          <w:bCs/>
          <w:lang w:eastAsia="ko-KR"/>
        </w:rPr>
        <w:t>However, a</w:t>
      </w:r>
      <w:r w:rsidR="00E67733" w:rsidRPr="00E67733">
        <w:rPr>
          <w:bCs/>
          <w:lang w:eastAsia="ko-KR"/>
        </w:rPr>
        <w:t xml:space="preserve"> </w:t>
      </w:r>
      <w:r>
        <w:rPr>
          <w:bCs/>
          <w:lang w:eastAsia="ko-KR"/>
        </w:rPr>
        <w:t xml:space="preserve">potential </w:t>
      </w:r>
      <w:r w:rsidR="00E67733" w:rsidRPr="00E67733">
        <w:rPr>
          <w:bCs/>
          <w:lang w:eastAsia="ko-KR"/>
        </w:rPr>
        <w:t xml:space="preserve">issue that can be discussed is </w:t>
      </w:r>
      <w:r>
        <w:rPr>
          <w:bCs/>
          <w:lang w:eastAsia="ko-KR"/>
        </w:rPr>
        <w:t xml:space="preserve">whether </w:t>
      </w:r>
      <w:r w:rsidR="00E67733" w:rsidRPr="00E67733">
        <w:rPr>
          <w:bCs/>
          <w:lang w:eastAsia="ko-KR"/>
        </w:rPr>
        <w:t xml:space="preserve">the UE </w:t>
      </w:r>
      <w:r>
        <w:rPr>
          <w:bCs/>
          <w:lang w:eastAsia="ko-KR"/>
        </w:rPr>
        <w:t>is allowed</w:t>
      </w:r>
      <w:r w:rsidR="00E67733" w:rsidRPr="00E67733">
        <w:rPr>
          <w:bCs/>
          <w:lang w:eastAsia="ko-KR"/>
        </w:rPr>
        <w:t xml:space="preserve"> </w:t>
      </w:r>
      <w:r>
        <w:rPr>
          <w:bCs/>
          <w:lang w:eastAsia="ko-KR"/>
        </w:rPr>
        <w:t xml:space="preserve">to </w:t>
      </w:r>
      <w:r w:rsidR="00E67733" w:rsidRPr="00E67733">
        <w:rPr>
          <w:bCs/>
          <w:lang w:eastAsia="ko-KR"/>
        </w:rPr>
        <w:t xml:space="preserve">perform PDCCH monitoring in order to receive the RA response while the SCG is deactivated. We think that this issue can be easily solved if the </w:t>
      </w:r>
      <w:r>
        <w:rPr>
          <w:bCs/>
          <w:lang w:eastAsia="ko-KR"/>
        </w:rPr>
        <w:t>UE</w:t>
      </w:r>
      <w:r w:rsidR="00E67733" w:rsidRPr="00E67733">
        <w:rPr>
          <w:bCs/>
          <w:lang w:eastAsia="ko-KR"/>
        </w:rPr>
        <w:t xml:space="preserve"> is allowed to perform temporar</w:t>
      </w:r>
      <w:r>
        <w:rPr>
          <w:bCs/>
          <w:lang w:eastAsia="ko-KR"/>
        </w:rPr>
        <w:t>il</w:t>
      </w:r>
      <w:r w:rsidR="00E67733" w:rsidRPr="00E67733">
        <w:rPr>
          <w:bCs/>
          <w:lang w:eastAsia="ko-KR"/>
        </w:rPr>
        <w:t xml:space="preserve">y PDCCH monitoring to receive the RA response only in this case. </w:t>
      </w:r>
      <w:r w:rsidR="00FA6914">
        <w:rPr>
          <w:bCs/>
          <w:lang w:eastAsia="ko-KR"/>
        </w:rPr>
        <w:t>T</w:t>
      </w:r>
      <w:r>
        <w:rPr>
          <w:bCs/>
          <w:lang w:eastAsia="ko-KR"/>
        </w:rPr>
        <w:t>he allowance to perform</w:t>
      </w:r>
      <w:r w:rsidR="00E67733" w:rsidRPr="00E67733">
        <w:rPr>
          <w:bCs/>
          <w:lang w:eastAsia="ko-KR"/>
        </w:rPr>
        <w:t xml:space="preserve"> </w:t>
      </w:r>
      <w:r w:rsidRPr="00E67733">
        <w:rPr>
          <w:bCs/>
          <w:lang w:eastAsia="ko-KR"/>
        </w:rPr>
        <w:t>temporar</w:t>
      </w:r>
      <w:r>
        <w:rPr>
          <w:bCs/>
          <w:lang w:eastAsia="ko-KR"/>
        </w:rPr>
        <w:t>il</w:t>
      </w:r>
      <w:r w:rsidRPr="00E67733">
        <w:rPr>
          <w:bCs/>
          <w:lang w:eastAsia="ko-KR"/>
        </w:rPr>
        <w:t xml:space="preserve">y PDCCH monitoring </w:t>
      </w:r>
      <w:r w:rsidR="00E67733" w:rsidRPr="00E67733">
        <w:rPr>
          <w:bCs/>
          <w:lang w:eastAsia="ko-KR"/>
        </w:rPr>
        <w:t xml:space="preserve">is similar to the </w:t>
      </w:r>
      <w:r>
        <w:rPr>
          <w:bCs/>
          <w:lang w:eastAsia="ko-KR"/>
        </w:rPr>
        <w:t>UE behaviour</w:t>
      </w:r>
      <w:r w:rsidR="00E67733" w:rsidRPr="00E67733">
        <w:rPr>
          <w:bCs/>
          <w:lang w:eastAsia="ko-KR"/>
        </w:rPr>
        <w:t xml:space="preserve"> where PDCCH monitoring is temporarily allowed for RA response in the </w:t>
      </w:r>
      <w:r>
        <w:rPr>
          <w:bCs/>
          <w:lang w:eastAsia="ko-KR"/>
        </w:rPr>
        <w:t>legacy</w:t>
      </w:r>
      <w:r w:rsidR="00E67733" w:rsidRPr="00E67733">
        <w:rPr>
          <w:bCs/>
          <w:lang w:eastAsia="ko-KR"/>
        </w:rPr>
        <w:t xml:space="preserve"> DRX </w:t>
      </w:r>
      <w:r>
        <w:rPr>
          <w:bCs/>
          <w:lang w:eastAsia="ko-KR"/>
        </w:rPr>
        <w:t>operation</w:t>
      </w:r>
      <w:r w:rsidR="00FA6914">
        <w:rPr>
          <w:bCs/>
          <w:lang w:eastAsia="ko-KR"/>
        </w:rPr>
        <w:t>. Thus, we think</w:t>
      </w:r>
      <w:r w:rsidR="00E67733" w:rsidRPr="00E67733">
        <w:rPr>
          <w:bCs/>
          <w:lang w:eastAsia="ko-KR"/>
        </w:rPr>
        <w:t xml:space="preserve"> there is no difficulty in adding</w:t>
      </w:r>
      <w:r w:rsidR="00FA6914">
        <w:rPr>
          <w:bCs/>
          <w:lang w:eastAsia="ko-KR"/>
        </w:rPr>
        <w:t xml:space="preserve"> an</w:t>
      </w:r>
      <w:r w:rsidR="00E67733" w:rsidRPr="00E67733">
        <w:rPr>
          <w:bCs/>
          <w:lang w:eastAsia="ko-KR"/>
        </w:rPr>
        <w:t xml:space="preserve"> </w:t>
      </w:r>
      <w:r w:rsidR="00FA6914">
        <w:rPr>
          <w:bCs/>
          <w:lang w:eastAsia="ko-KR"/>
        </w:rPr>
        <w:t xml:space="preserve">agreement for </w:t>
      </w:r>
      <w:r w:rsidR="00E67733" w:rsidRPr="00E67733">
        <w:rPr>
          <w:bCs/>
          <w:lang w:eastAsia="ko-KR"/>
        </w:rPr>
        <w:t xml:space="preserve">this </w:t>
      </w:r>
      <w:r w:rsidR="00FA6914">
        <w:rPr>
          <w:bCs/>
          <w:lang w:eastAsia="ko-KR"/>
        </w:rPr>
        <w:t xml:space="preserve">allowance of </w:t>
      </w:r>
      <w:r w:rsidR="00FA6914" w:rsidRPr="00E67733">
        <w:rPr>
          <w:bCs/>
          <w:lang w:eastAsia="ko-KR"/>
        </w:rPr>
        <w:t>temporar</w:t>
      </w:r>
      <w:r w:rsidR="00FA6914">
        <w:rPr>
          <w:bCs/>
          <w:lang w:eastAsia="ko-KR"/>
        </w:rPr>
        <w:t>il</w:t>
      </w:r>
      <w:r w:rsidR="00FA6914" w:rsidRPr="00E67733">
        <w:rPr>
          <w:bCs/>
          <w:lang w:eastAsia="ko-KR"/>
        </w:rPr>
        <w:t>y PDCCH monitoring</w:t>
      </w:r>
      <w:r w:rsidR="00E67733" w:rsidRPr="00E67733">
        <w:rPr>
          <w:bCs/>
          <w:lang w:eastAsia="ko-KR"/>
        </w:rPr>
        <w:t xml:space="preserve">. </w:t>
      </w:r>
      <w:r w:rsidR="00FA6914">
        <w:rPr>
          <w:bCs/>
          <w:lang w:eastAsia="ko-KR"/>
        </w:rPr>
        <w:t>The</w:t>
      </w:r>
      <w:r w:rsidR="00E67733" w:rsidRPr="00E67733">
        <w:rPr>
          <w:bCs/>
          <w:lang w:eastAsia="ko-KR"/>
        </w:rPr>
        <w:t xml:space="preserve"> below </w:t>
      </w:r>
      <w:r w:rsidR="00FA6914">
        <w:rPr>
          <w:bCs/>
          <w:lang w:eastAsia="ko-KR"/>
        </w:rPr>
        <w:t>highlighted UE behaviour can be a reference</w:t>
      </w:r>
      <w:r w:rsidR="00E67733" w:rsidRPr="00E67733">
        <w:rPr>
          <w:bCs/>
          <w:lang w:eastAsia="ko-KR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C1932" w:rsidTr="006C1932">
        <w:tc>
          <w:tcPr>
            <w:tcW w:w="9631" w:type="dxa"/>
          </w:tcPr>
          <w:p w:rsidR="006C1932" w:rsidRPr="006C1932" w:rsidRDefault="006C1932" w:rsidP="00EF6A92">
            <w:pPr>
              <w:rPr>
                <w:b/>
                <w:i/>
                <w:lang w:eastAsia="ko-KR"/>
              </w:rPr>
            </w:pPr>
            <w:r w:rsidRPr="006C1932">
              <w:rPr>
                <w:rFonts w:hint="eastAsia"/>
                <w:b/>
                <w:i/>
                <w:lang w:eastAsia="ko-KR"/>
              </w:rPr>
              <w:t>TS 38</w:t>
            </w:r>
            <w:r w:rsidRPr="006C1932">
              <w:rPr>
                <w:b/>
                <w:i/>
                <w:lang w:eastAsia="ko-KR"/>
              </w:rPr>
              <w:t xml:space="preserve">.321-g50 </w:t>
            </w:r>
          </w:p>
          <w:p w:rsidR="00B00AF0" w:rsidRDefault="00B00AF0" w:rsidP="00EF6A92">
            <w:pPr>
              <w:rPr>
                <w:b/>
                <w:i/>
                <w:lang w:eastAsia="ko-KR"/>
              </w:rPr>
            </w:pPr>
            <w:bookmarkStart w:id="1" w:name="_Toc37296181"/>
            <w:bookmarkStart w:id="2" w:name="_Toc46490307"/>
            <w:bookmarkStart w:id="3" w:name="_Toc52752002"/>
            <w:bookmarkStart w:id="4" w:name="_Toc52796464"/>
            <w:bookmarkStart w:id="5" w:name="_Toc67931523"/>
            <w:r w:rsidRPr="00B00AF0">
              <w:rPr>
                <w:b/>
                <w:i/>
                <w:lang w:eastAsia="ko-KR"/>
              </w:rPr>
              <w:t>5.1.4</w:t>
            </w:r>
            <w:r w:rsidRPr="00B00AF0">
              <w:rPr>
                <w:b/>
                <w:i/>
                <w:lang w:eastAsia="ko-KR"/>
              </w:rPr>
              <w:tab/>
              <w:t>Random Access Response reception</w:t>
            </w:r>
            <w:bookmarkEnd w:id="1"/>
            <w:bookmarkEnd w:id="2"/>
            <w:bookmarkEnd w:id="3"/>
            <w:bookmarkEnd w:id="4"/>
            <w:bookmarkEnd w:id="5"/>
          </w:p>
          <w:p w:rsidR="00B00AF0" w:rsidRPr="00447D7D" w:rsidRDefault="00B00AF0" w:rsidP="00B00AF0">
            <w:pPr>
              <w:rPr>
                <w:lang w:eastAsia="ko-KR"/>
              </w:rPr>
            </w:pPr>
            <w:r w:rsidRPr="00B00AF0">
              <w:rPr>
                <w:highlight w:val="yellow"/>
                <w:lang w:eastAsia="ko-KR"/>
              </w:rPr>
              <w:t>Once the Random Access Preamble is transmitted and regardless of the possible occurrence of a measurement gap, the MAC entity shall:</w:t>
            </w:r>
          </w:p>
          <w:p w:rsidR="00B00AF0" w:rsidRPr="00447D7D" w:rsidRDefault="00B00AF0" w:rsidP="00B00AF0">
            <w:pPr>
              <w:pStyle w:val="B1"/>
              <w:rPr>
                <w:lang w:eastAsia="ko-KR"/>
              </w:rPr>
            </w:pPr>
            <w:r w:rsidRPr="00447D7D">
              <w:rPr>
                <w:lang w:eastAsia="ko-KR"/>
              </w:rPr>
              <w:lastRenderedPageBreak/>
              <w:t>1&gt;</w:t>
            </w:r>
            <w:r w:rsidRPr="00447D7D">
              <w:rPr>
                <w:lang w:eastAsia="ko-KR"/>
              </w:rPr>
              <w:tab/>
              <w:t>if the contention-free Random Access Preamble for beam failure recovery request was transmitted by the MAC entity:</w:t>
            </w:r>
          </w:p>
          <w:p w:rsidR="00B00AF0" w:rsidRPr="00447D7D" w:rsidRDefault="00B00AF0" w:rsidP="00B00AF0">
            <w:pPr>
              <w:pStyle w:val="B2"/>
              <w:rPr>
                <w:lang w:eastAsia="ko-KR"/>
              </w:rPr>
            </w:pPr>
            <w:r w:rsidRPr="00447D7D">
              <w:rPr>
                <w:lang w:eastAsia="ko-KR"/>
              </w:rPr>
              <w:t>2&gt;</w:t>
            </w:r>
            <w:r w:rsidRPr="00447D7D">
              <w:rPr>
                <w:lang w:eastAsia="ko-KR"/>
              </w:rPr>
              <w:tab/>
              <w:t xml:space="preserve">start the </w:t>
            </w:r>
            <w:proofErr w:type="spellStart"/>
            <w:r w:rsidRPr="00447D7D">
              <w:rPr>
                <w:i/>
                <w:lang w:eastAsia="ko-KR"/>
              </w:rPr>
              <w:t>ra-ResponseWindow</w:t>
            </w:r>
            <w:proofErr w:type="spellEnd"/>
            <w:r w:rsidRPr="00447D7D">
              <w:rPr>
                <w:lang w:eastAsia="ko-KR"/>
              </w:rPr>
              <w:t xml:space="preserve"> configured in </w:t>
            </w:r>
            <w:proofErr w:type="spellStart"/>
            <w:r w:rsidRPr="00447D7D">
              <w:rPr>
                <w:i/>
                <w:lang w:eastAsia="ko-KR"/>
              </w:rPr>
              <w:t>BeamFailureRecoveryConfig</w:t>
            </w:r>
            <w:proofErr w:type="spellEnd"/>
            <w:r w:rsidRPr="00447D7D">
              <w:rPr>
                <w:lang w:eastAsia="ko-KR"/>
              </w:rPr>
              <w:t xml:space="preserve"> at the first PDCCH occasion as specified in TS 38.213 [6] from the end of the Random Access Preamble transmission;</w:t>
            </w:r>
          </w:p>
          <w:p w:rsidR="00B00AF0" w:rsidRPr="00447D7D" w:rsidRDefault="00B00AF0" w:rsidP="00B00AF0">
            <w:pPr>
              <w:pStyle w:val="B2"/>
              <w:rPr>
                <w:lang w:eastAsia="ko-KR"/>
              </w:rPr>
            </w:pPr>
            <w:r w:rsidRPr="00447D7D">
              <w:rPr>
                <w:lang w:eastAsia="ko-KR"/>
              </w:rPr>
              <w:t>2&gt;</w:t>
            </w:r>
            <w:r w:rsidRPr="00447D7D">
              <w:rPr>
                <w:lang w:eastAsia="ko-KR"/>
              </w:rPr>
              <w:tab/>
              <w:t xml:space="preserve">monitor for a PDCCH transmission on the search space indicated by </w:t>
            </w:r>
            <w:proofErr w:type="spellStart"/>
            <w:r w:rsidRPr="00447D7D">
              <w:rPr>
                <w:i/>
                <w:lang w:eastAsia="ko-KR"/>
              </w:rPr>
              <w:t>recoverySearchSpaceId</w:t>
            </w:r>
            <w:proofErr w:type="spellEnd"/>
            <w:r w:rsidRPr="00447D7D">
              <w:rPr>
                <w:lang w:eastAsia="ko-KR"/>
              </w:rPr>
              <w:t xml:space="preserve"> of the </w:t>
            </w:r>
            <w:proofErr w:type="spellStart"/>
            <w:r w:rsidRPr="00447D7D">
              <w:rPr>
                <w:lang w:eastAsia="ko-KR"/>
              </w:rPr>
              <w:t>SpCell</w:t>
            </w:r>
            <w:proofErr w:type="spellEnd"/>
            <w:r w:rsidRPr="00447D7D">
              <w:rPr>
                <w:lang w:eastAsia="ko-KR"/>
              </w:rPr>
              <w:t xml:space="preserve"> identified by the C-RNTI while </w:t>
            </w:r>
            <w:proofErr w:type="spellStart"/>
            <w:r w:rsidRPr="00447D7D">
              <w:rPr>
                <w:i/>
                <w:lang w:eastAsia="ko-KR"/>
              </w:rPr>
              <w:t>ra-ResponseWindow</w:t>
            </w:r>
            <w:proofErr w:type="spellEnd"/>
            <w:r w:rsidRPr="00447D7D">
              <w:rPr>
                <w:lang w:eastAsia="ko-KR"/>
              </w:rPr>
              <w:t xml:space="preserve"> is running.</w:t>
            </w:r>
          </w:p>
          <w:p w:rsidR="00B00AF0" w:rsidRPr="00B00AF0" w:rsidRDefault="00B00AF0" w:rsidP="00B00AF0">
            <w:pPr>
              <w:pStyle w:val="B1"/>
              <w:rPr>
                <w:highlight w:val="yellow"/>
                <w:lang w:eastAsia="ko-KR"/>
              </w:rPr>
            </w:pPr>
            <w:r w:rsidRPr="00B00AF0">
              <w:rPr>
                <w:highlight w:val="yellow"/>
                <w:lang w:eastAsia="ko-KR"/>
              </w:rPr>
              <w:t>1&gt;</w:t>
            </w:r>
            <w:r w:rsidRPr="00B00AF0">
              <w:rPr>
                <w:highlight w:val="yellow"/>
                <w:lang w:eastAsia="ko-KR"/>
              </w:rPr>
              <w:tab/>
              <w:t>else:</w:t>
            </w:r>
          </w:p>
          <w:p w:rsidR="00B00AF0" w:rsidRPr="00B00AF0" w:rsidRDefault="00B00AF0" w:rsidP="00B00AF0">
            <w:pPr>
              <w:pStyle w:val="B2"/>
              <w:rPr>
                <w:highlight w:val="yellow"/>
                <w:lang w:eastAsia="ko-KR"/>
              </w:rPr>
            </w:pPr>
            <w:r w:rsidRPr="00B00AF0">
              <w:rPr>
                <w:highlight w:val="yellow"/>
                <w:lang w:eastAsia="ko-KR"/>
              </w:rPr>
              <w:t>2&gt;</w:t>
            </w:r>
            <w:r w:rsidRPr="00B00AF0">
              <w:rPr>
                <w:highlight w:val="yellow"/>
                <w:lang w:eastAsia="ko-KR"/>
              </w:rPr>
              <w:tab/>
              <w:t xml:space="preserve">start the </w:t>
            </w:r>
            <w:proofErr w:type="spellStart"/>
            <w:r w:rsidRPr="00B00AF0">
              <w:rPr>
                <w:i/>
                <w:highlight w:val="yellow"/>
                <w:lang w:eastAsia="ko-KR"/>
              </w:rPr>
              <w:t>ra-ResponseWindow</w:t>
            </w:r>
            <w:proofErr w:type="spellEnd"/>
            <w:r w:rsidRPr="00B00AF0">
              <w:rPr>
                <w:highlight w:val="yellow"/>
                <w:lang w:eastAsia="ko-KR"/>
              </w:rPr>
              <w:t xml:space="preserve"> configured in </w:t>
            </w:r>
            <w:r w:rsidRPr="00B00AF0">
              <w:rPr>
                <w:i/>
                <w:highlight w:val="yellow"/>
                <w:lang w:eastAsia="ko-KR"/>
              </w:rPr>
              <w:t>RACH-</w:t>
            </w:r>
            <w:proofErr w:type="spellStart"/>
            <w:r w:rsidRPr="00B00AF0">
              <w:rPr>
                <w:i/>
                <w:highlight w:val="yellow"/>
                <w:lang w:eastAsia="ko-KR"/>
              </w:rPr>
              <w:t>ConfigCommon</w:t>
            </w:r>
            <w:proofErr w:type="spellEnd"/>
            <w:r w:rsidRPr="00B00AF0">
              <w:rPr>
                <w:highlight w:val="yellow"/>
                <w:lang w:eastAsia="ko-KR"/>
              </w:rPr>
              <w:t xml:space="preserve"> at the first PDCCH occasion as specified in TS 38.213 [6] from the end of the Random Access Preamble transmission;</w:t>
            </w:r>
          </w:p>
          <w:p w:rsidR="00B00AF0" w:rsidRPr="00447D7D" w:rsidRDefault="00B00AF0" w:rsidP="00B00AF0">
            <w:pPr>
              <w:pStyle w:val="B2"/>
              <w:rPr>
                <w:lang w:eastAsia="ko-KR"/>
              </w:rPr>
            </w:pPr>
            <w:r w:rsidRPr="00B00AF0">
              <w:rPr>
                <w:highlight w:val="yellow"/>
                <w:lang w:eastAsia="ko-KR"/>
              </w:rPr>
              <w:t>2&gt;</w:t>
            </w:r>
            <w:r w:rsidRPr="00B00AF0">
              <w:rPr>
                <w:highlight w:val="yellow"/>
                <w:lang w:eastAsia="ko-KR"/>
              </w:rPr>
              <w:tab/>
              <w:t xml:space="preserve">monitor the PDCCH of the </w:t>
            </w:r>
            <w:proofErr w:type="spellStart"/>
            <w:r w:rsidRPr="00B00AF0">
              <w:rPr>
                <w:highlight w:val="yellow"/>
                <w:lang w:eastAsia="ko-KR"/>
              </w:rPr>
              <w:t>SpCell</w:t>
            </w:r>
            <w:proofErr w:type="spellEnd"/>
            <w:r w:rsidRPr="00B00AF0">
              <w:rPr>
                <w:highlight w:val="yellow"/>
                <w:lang w:eastAsia="ko-KR"/>
              </w:rPr>
              <w:t xml:space="preserve"> for Random Access Response(s) identified by the RA-RNTI while the </w:t>
            </w:r>
            <w:proofErr w:type="spellStart"/>
            <w:r w:rsidRPr="00B00AF0">
              <w:rPr>
                <w:i/>
                <w:highlight w:val="yellow"/>
                <w:lang w:eastAsia="ko-KR"/>
              </w:rPr>
              <w:t>ra-ResponseWindow</w:t>
            </w:r>
            <w:proofErr w:type="spellEnd"/>
            <w:r w:rsidRPr="00B00AF0">
              <w:rPr>
                <w:highlight w:val="yellow"/>
                <w:lang w:eastAsia="ko-KR"/>
              </w:rPr>
              <w:t xml:space="preserve"> is running.</w:t>
            </w:r>
          </w:p>
          <w:p w:rsidR="00B00AF0" w:rsidRDefault="00B00AF0" w:rsidP="00B00AF0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mitted</w:t>
            </w:r>
            <w:proofErr w:type="gramEnd"/>
            <w:r>
              <w:rPr>
                <w:lang w:eastAsia="ko-KR"/>
              </w:rPr>
              <w:t>..</w:t>
            </w:r>
            <w:r>
              <w:rPr>
                <w:rFonts w:hint="eastAsia"/>
                <w:lang w:eastAsia="ko-KR"/>
              </w:rPr>
              <w:t>)</w:t>
            </w:r>
          </w:p>
          <w:p w:rsidR="00B00AF0" w:rsidRPr="00B00AF0" w:rsidRDefault="00B00AF0" w:rsidP="00EF6A92">
            <w:pPr>
              <w:rPr>
                <w:b/>
                <w:i/>
                <w:lang w:eastAsia="ko-KR"/>
              </w:rPr>
            </w:pPr>
          </w:p>
          <w:p w:rsidR="00B00AF0" w:rsidRDefault="00B00AF0" w:rsidP="00EF6A92">
            <w:pPr>
              <w:rPr>
                <w:lang w:eastAsia="ko-KR"/>
              </w:rPr>
            </w:pPr>
            <w:r w:rsidRPr="006C1932">
              <w:rPr>
                <w:b/>
                <w:i/>
                <w:lang w:eastAsia="ko-KR"/>
              </w:rPr>
              <w:t>5.7 Discontinuous Reception (DRX)</w:t>
            </w:r>
          </w:p>
          <w:p w:rsidR="006C1932" w:rsidRDefault="006C1932" w:rsidP="00EF6A92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mitted</w:t>
            </w:r>
            <w:proofErr w:type="gramEnd"/>
            <w:r>
              <w:rPr>
                <w:lang w:eastAsia="ko-KR"/>
              </w:rPr>
              <w:t>..</w:t>
            </w:r>
            <w:r>
              <w:rPr>
                <w:rFonts w:hint="eastAsia"/>
                <w:lang w:eastAsia="ko-KR"/>
              </w:rPr>
              <w:t>)</w:t>
            </w:r>
          </w:p>
          <w:p w:rsidR="006C1932" w:rsidRPr="00447D7D" w:rsidRDefault="006C1932" w:rsidP="006C1932">
            <w:pPr>
              <w:rPr>
                <w:noProof/>
              </w:rPr>
            </w:pPr>
            <w:r w:rsidRPr="00447D7D">
              <w:rPr>
                <w:noProof/>
              </w:rPr>
              <w:t>When DRX is configured, the Active Time for Serving Cells in a DRX group includes the time while:</w:t>
            </w:r>
          </w:p>
          <w:p w:rsidR="006C1932" w:rsidRPr="00447D7D" w:rsidRDefault="006C1932" w:rsidP="006C1932">
            <w:pPr>
              <w:pStyle w:val="B1"/>
              <w:rPr>
                <w:noProof/>
              </w:rPr>
            </w:pPr>
            <w:r w:rsidRPr="00447D7D">
              <w:rPr>
                <w:noProof/>
              </w:rPr>
              <w:t>-</w:t>
            </w:r>
            <w:r w:rsidRPr="00447D7D">
              <w:rPr>
                <w:noProof/>
              </w:rPr>
              <w:tab/>
            </w:r>
            <w:r w:rsidRPr="00447D7D">
              <w:rPr>
                <w:i/>
                <w:noProof/>
              </w:rPr>
              <w:t>drx-onDurationTimer</w:t>
            </w:r>
            <w:r w:rsidRPr="00447D7D">
              <w:rPr>
                <w:noProof/>
              </w:rPr>
              <w:t xml:space="preserve"> or </w:t>
            </w:r>
            <w:r w:rsidRPr="00447D7D">
              <w:rPr>
                <w:i/>
                <w:noProof/>
              </w:rPr>
              <w:t>drx-InactivityTimer</w:t>
            </w:r>
            <w:r w:rsidRPr="00447D7D">
              <w:rPr>
                <w:noProof/>
              </w:rPr>
              <w:t xml:space="preserve"> configured for the DRX group is running; or</w:t>
            </w:r>
          </w:p>
          <w:p w:rsidR="006C1932" w:rsidRPr="00447D7D" w:rsidRDefault="006C1932" w:rsidP="006C1932">
            <w:pPr>
              <w:pStyle w:val="B1"/>
              <w:rPr>
                <w:noProof/>
              </w:rPr>
            </w:pPr>
            <w:r w:rsidRPr="00447D7D">
              <w:rPr>
                <w:iCs/>
              </w:rPr>
              <w:t>-</w:t>
            </w:r>
            <w:r w:rsidRPr="00447D7D">
              <w:rPr>
                <w:iCs/>
              </w:rPr>
              <w:tab/>
            </w:r>
            <w:proofErr w:type="spellStart"/>
            <w:r w:rsidRPr="00447D7D">
              <w:rPr>
                <w:i/>
              </w:rPr>
              <w:t>drx-RetransmissionTimerDL</w:t>
            </w:r>
            <w:proofErr w:type="spellEnd"/>
            <w:r w:rsidRPr="00447D7D">
              <w:rPr>
                <w:noProof/>
              </w:rPr>
              <w:t xml:space="preserve"> or </w:t>
            </w:r>
            <w:proofErr w:type="spellStart"/>
            <w:r w:rsidRPr="00447D7D">
              <w:rPr>
                <w:i/>
              </w:rPr>
              <w:t>drx-RetransmissionTimerUL</w:t>
            </w:r>
            <w:proofErr w:type="spellEnd"/>
            <w:r w:rsidRPr="00447D7D">
              <w:rPr>
                <w:noProof/>
              </w:rPr>
              <w:t xml:space="preserve"> is running on any Serving Cell in the DRX group; or</w:t>
            </w:r>
          </w:p>
          <w:p w:rsidR="006C1932" w:rsidRPr="00447D7D" w:rsidRDefault="006C1932" w:rsidP="006C1932">
            <w:pPr>
              <w:pStyle w:val="B1"/>
              <w:rPr>
                <w:noProof/>
              </w:rPr>
            </w:pPr>
            <w:r w:rsidRPr="00447D7D">
              <w:rPr>
                <w:noProof/>
              </w:rPr>
              <w:t>-</w:t>
            </w:r>
            <w:r w:rsidRPr="00447D7D">
              <w:rPr>
                <w:noProof/>
              </w:rPr>
              <w:tab/>
            </w:r>
            <w:r w:rsidRPr="00447D7D">
              <w:rPr>
                <w:i/>
                <w:noProof/>
              </w:rPr>
              <w:t>ra-ContentionResolutionTimer</w:t>
            </w:r>
            <w:r w:rsidRPr="00447D7D">
              <w:rPr>
                <w:noProof/>
              </w:rPr>
              <w:t xml:space="preserve"> (as described in clause 5.1.5) or </w:t>
            </w:r>
            <w:r w:rsidRPr="00447D7D">
              <w:rPr>
                <w:i/>
                <w:iCs/>
                <w:noProof/>
              </w:rPr>
              <w:t>msgB-ResponseWindow</w:t>
            </w:r>
            <w:r w:rsidRPr="00447D7D">
              <w:rPr>
                <w:noProof/>
              </w:rPr>
              <w:t xml:space="preserve"> (as described in clause 5.1.4a) is running; or</w:t>
            </w:r>
          </w:p>
          <w:p w:rsidR="006C1932" w:rsidRPr="00447D7D" w:rsidRDefault="006C1932" w:rsidP="006C1932">
            <w:pPr>
              <w:pStyle w:val="B1"/>
              <w:rPr>
                <w:noProof/>
              </w:rPr>
            </w:pPr>
            <w:r w:rsidRPr="00447D7D">
              <w:rPr>
                <w:noProof/>
              </w:rPr>
              <w:t>-</w:t>
            </w:r>
            <w:r w:rsidRPr="00447D7D">
              <w:rPr>
                <w:noProof/>
              </w:rPr>
              <w:tab/>
              <w:t>a Scheduling Request is sent on PUCCH and is pending (as described in clause 5.4.4); or</w:t>
            </w:r>
          </w:p>
          <w:p w:rsidR="006C1932" w:rsidRPr="006C1932" w:rsidRDefault="006C1932" w:rsidP="006C1932">
            <w:pPr>
              <w:pStyle w:val="B1"/>
              <w:rPr>
                <w:noProof/>
              </w:rPr>
            </w:pPr>
            <w:r w:rsidRPr="00447D7D">
              <w:rPr>
                <w:noProof/>
              </w:rPr>
              <w:t>-</w:t>
            </w:r>
            <w:r w:rsidRPr="00447D7D">
              <w:rPr>
                <w:noProof/>
              </w:rPr>
              <w:tab/>
            </w:r>
            <w:r w:rsidRPr="006C1932">
              <w:rPr>
                <w:noProof/>
                <w:highlight w:val="yellow"/>
              </w:rPr>
              <w:t xml:space="preserve">a PDCCH indicating a new transmission addressed to the C-RNTI of the MAC entity has not been received after successful reception of a Random Access Response for the Random Access Preamble not selected by the </w:t>
            </w:r>
            <w:r w:rsidRPr="006C1932">
              <w:rPr>
                <w:noProof/>
                <w:highlight w:val="yellow"/>
                <w:lang w:eastAsia="ko-KR"/>
              </w:rPr>
              <w:t>MAC entity</w:t>
            </w:r>
            <w:r w:rsidRPr="006C1932">
              <w:rPr>
                <w:noProof/>
                <w:highlight w:val="yellow"/>
              </w:rPr>
              <w:t xml:space="preserve"> among the contention-based Random Access Preamble (as described in clauses 5.1.4 and 5.1.4a).</w:t>
            </w:r>
          </w:p>
        </w:tc>
      </w:tr>
    </w:tbl>
    <w:p w:rsidR="006C1932" w:rsidRPr="00FA6914" w:rsidRDefault="006C1932" w:rsidP="00EF6A92">
      <w:pPr>
        <w:rPr>
          <w:bCs/>
          <w:lang w:eastAsia="ko-KR"/>
        </w:rPr>
      </w:pPr>
    </w:p>
    <w:p w:rsidR="00FA6914" w:rsidRDefault="00FA6914" w:rsidP="00FA6914">
      <w:pPr>
        <w:rPr>
          <w:bCs/>
          <w:lang w:eastAsia="ko-KR"/>
        </w:rPr>
      </w:pPr>
      <w:r w:rsidRPr="00FA6914">
        <w:rPr>
          <w:bCs/>
          <w:lang w:eastAsia="ko-KR"/>
        </w:rPr>
        <w:t xml:space="preserve">Also, we think that </w:t>
      </w:r>
      <w:r w:rsidR="001D26D5">
        <w:rPr>
          <w:bCs/>
          <w:lang w:eastAsia="ko-KR"/>
        </w:rPr>
        <w:t>the UE can</w:t>
      </w:r>
      <w:r w:rsidRPr="00FA6914">
        <w:rPr>
          <w:bCs/>
          <w:lang w:eastAsia="ko-KR"/>
        </w:rPr>
        <w:t xml:space="preserve"> perform beam recovery </w:t>
      </w:r>
      <w:r>
        <w:rPr>
          <w:bCs/>
          <w:lang w:eastAsia="ko-KR"/>
        </w:rPr>
        <w:t>via sending</w:t>
      </w:r>
      <w:r w:rsidRPr="00FA6914">
        <w:rPr>
          <w:bCs/>
          <w:lang w:eastAsia="ko-KR"/>
        </w:rPr>
        <w:t xml:space="preserve"> BFR MAC CE</w:t>
      </w:r>
      <w:r>
        <w:rPr>
          <w:bCs/>
          <w:lang w:eastAsia="ko-KR"/>
        </w:rPr>
        <w:t xml:space="preserve"> as like the legacy</w:t>
      </w:r>
      <w:r w:rsidRPr="00FA6914">
        <w:rPr>
          <w:bCs/>
          <w:lang w:eastAsia="ko-KR"/>
        </w:rPr>
        <w:t xml:space="preserve">. </w:t>
      </w:r>
    </w:p>
    <w:p w:rsidR="00FA6914" w:rsidRPr="00FA6914" w:rsidRDefault="00E65768" w:rsidP="00FA6914">
      <w:pPr>
        <w:rPr>
          <w:bCs/>
          <w:lang w:eastAsia="ko-KR"/>
        </w:rPr>
      </w:pPr>
      <w:r>
        <w:rPr>
          <w:bCs/>
          <w:lang w:eastAsia="ko-KR"/>
        </w:rPr>
        <w:t>T</w:t>
      </w:r>
      <w:r w:rsidR="00FA6914" w:rsidRPr="00FA6914">
        <w:rPr>
          <w:bCs/>
          <w:lang w:eastAsia="ko-KR"/>
        </w:rPr>
        <w:t>o transmit the BFR MAC CE</w:t>
      </w:r>
      <w:r w:rsidR="00FA6914">
        <w:rPr>
          <w:bCs/>
          <w:lang w:eastAsia="ko-KR"/>
        </w:rPr>
        <w:t xml:space="preserve"> information to the network w/o SCG activation</w:t>
      </w:r>
      <w:r w:rsidR="00FA6914" w:rsidRPr="00FA6914">
        <w:rPr>
          <w:bCs/>
          <w:lang w:eastAsia="ko-KR"/>
        </w:rPr>
        <w:t xml:space="preserve">, </w:t>
      </w:r>
      <w:r w:rsidR="00FA6914">
        <w:rPr>
          <w:bCs/>
          <w:lang w:eastAsia="ko-KR"/>
        </w:rPr>
        <w:t xml:space="preserve">the UE </w:t>
      </w:r>
      <w:r w:rsidR="00FA6914" w:rsidRPr="00FA6914">
        <w:rPr>
          <w:bCs/>
          <w:lang w:eastAsia="ko-KR"/>
        </w:rPr>
        <w:t xml:space="preserve">must transmit </w:t>
      </w:r>
      <w:r w:rsidR="00FA6914">
        <w:rPr>
          <w:bCs/>
          <w:lang w:eastAsia="ko-KR"/>
        </w:rPr>
        <w:t>the BFR MAC CE</w:t>
      </w:r>
      <w:r w:rsidR="00FA6914" w:rsidRPr="00FA6914">
        <w:rPr>
          <w:bCs/>
          <w:lang w:eastAsia="ko-KR"/>
        </w:rPr>
        <w:t xml:space="preserve"> </w:t>
      </w:r>
      <w:r w:rsidR="00FA6914">
        <w:rPr>
          <w:bCs/>
          <w:lang w:eastAsia="ko-KR"/>
        </w:rPr>
        <w:t>via</w:t>
      </w:r>
      <w:r w:rsidR="00FA6914" w:rsidRPr="00FA6914">
        <w:rPr>
          <w:bCs/>
          <w:lang w:eastAsia="ko-KR"/>
        </w:rPr>
        <w:t xml:space="preserve"> MCG. </w:t>
      </w:r>
      <w:r w:rsidR="00FA6914">
        <w:rPr>
          <w:bCs/>
          <w:lang w:eastAsia="ko-KR"/>
        </w:rPr>
        <w:t>Sending BFR MAC CE via MCG</w:t>
      </w:r>
      <w:r w:rsidR="00FA6914" w:rsidRPr="00FA6914">
        <w:rPr>
          <w:bCs/>
          <w:lang w:eastAsia="ko-KR"/>
        </w:rPr>
        <w:t xml:space="preserve"> is necessary to consider the </w:t>
      </w:r>
      <w:r w:rsidR="00FA6914">
        <w:rPr>
          <w:bCs/>
          <w:lang w:eastAsia="ko-KR"/>
        </w:rPr>
        <w:t>specification</w:t>
      </w:r>
      <w:r w:rsidR="00FA6914" w:rsidRPr="00FA6914">
        <w:rPr>
          <w:bCs/>
          <w:lang w:eastAsia="ko-KR"/>
        </w:rPr>
        <w:t xml:space="preserve"> imp</w:t>
      </w:r>
      <w:r w:rsidR="00FA6914">
        <w:rPr>
          <w:bCs/>
          <w:lang w:eastAsia="ko-KR"/>
        </w:rPr>
        <w:t>act on</w:t>
      </w:r>
      <w:r w:rsidR="00FA6914" w:rsidRPr="00FA6914">
        <w:rPr>
          <w:bCs/>
          <w:lang w:eastAsia="ko-KR"/>
        </w:rPr>
        <w:t xml:space="preserve"> </w:t>
      </w:r>
      <w:r w:rsidR="00FA6914">
        <w:rPr>
          <w:bCs/>
          <w:lang w:eastAsia="ko-KR"/>
        </w:rPr>
        <w:t xml:space="preserve">the UE </w:t>
      </w:r>
      <w:r w:rsidR="00FA6914" w:rsidRPr="00FA6914">
        <w:rPr>
          <w:bCs/>
          <w:lang w:eastAsia="ko-KR"/>
        </w:rPr>
        <w:t xml:space="preserve">complexity in RAN2 </w:t>
      </w:r>
      <w:r w:rsidR="00FA6914">
        <w:rPr>
          <w:bCs/>
          <w:lang w:eastAsia="ko-KR"/>
        </w:rPr>
        <w:t xml:space="preserve">because </w:t>
      </w:r>
      <w:r w:rsidR="00FA6914" w:rsidRPr="00FA6914">
        <w:rPr>
          <w:bCs/>
          <w:lang w:eastAsia="ko-KR"/>
        </w:rPr>
        <w:t xml:space="preserve">beam failure information </w:t>
      </w:r>
      <w:r w:rsidR="00FA6914">
        <w:rPr>
          <w:bCs/>
          <w:lang w:eastAsia="ko-KR"/>
        </w:rPr>
        <w:t xml:space="preserve">of </w:t>
      </w:r>
      <w:r w:rsidR="001D26D5">
        <w:rPr>
          <w:bCs/>
          <w:lang w:eastAsia="ko-KR"/>
        </w:rPr>
        <w:t>an</w:t>
      </w:r>
      <w:r w:rsidR="00FA6914">
        <w:rPr>
          <w:bCs/>
          <w:lang w:eastAsia="ko-KR"/>
        </w:rPr>
        <w:t>other cell group should</w:t>
      </w:r>
      <w:r w:rsidR="00FA6914" w:rsidRPr="00FA6914">
        <w:rPr>
          <w:bCs/>
          <w:lang w:eastAsia="ko-KR"/>
        </w:rPr>
        <w:t xml:space="preserve"> be </w:t>
      </w:r>
      <w:proofErr w:type="spellStart"/>
      <w:r w:rsidR="00FA6914" w:rsidRPr="00FA6914">
        <w:rPr>
          <w:lang w:eastAsia="ko-KR"/>
        </w:rPr>
        <w:t>exceptively</w:t>
      </w:r>
      <w:proofErr w:type="spellEnd"/>
      <w:r w:rsidR="00FA6914" w:rsidRPr="00FA6914">
        <w:rPr>
          <w:lang w:eastAsia="ko-KR"/>
        </w:rPr>
        <w:t xml:space="preserve"> </w:t>
      </w:r>
      <w:r w:rsidR="00FA6914" w:rsidRPr="00FA6914">
        <w:rPr>
          <w:bCs/>
          <w:lang w:eastAsia="ko-KR"/>
        </w:rPr>
        <w:t xml:space="preserve">transmitted </w:t>
      </w:r>
      <w:r w:rsidR="00FA6914">
        <w:rPr>
          <w:bCs/>
          <w:lang w:eastAsia="ko-KR"/>
        </w:rPr>
        <w:t>to</w:t>
      </w:r>
      <w:r w:rsidR="00FA6914" w:rsidRPr="00FA6914">
        <w:rPr>
          <w:bCs/>
          <w:lang w:eastAsia="ko-KR"/>
        </w:rPr>
        <w:t xml:space="preserve"> the inter</w:t>
      </w:r>
      <w:r w:rsidR="001D26D5">
        <w:rPr>
          <w:bCs/>
          <w:lang w:eastAsia="ko-KR"/>
        </w:rPr>
        <w:t>-</w:t>
      </w:r>
      <w:r w:rsidR="00FA6914" w:rsidRPr="00FA6914">
        <w:rPr>
          <w:bCs/>
          <w:lang w:eastAsia="ko-KR"/>
        </w:rPr>
        <w:t>cell groups</w:t>
      </w:r>
      <w:r w:rsidR="00FA6914">
        <w:rPr>
          <w:bCs/>
          <w:lang w:eastAsia="ko-KR"/>
        </w:rPr>
        <w:t xml:space="preserve">. </w:t>
      </w:r>
      <w:r>
        <w:rPr>
          <w:bCs/>
          <w:lang w:eastAsia="ko-KR"/>
        </w:rPr>
        <w:t>However</w:t>
      </w:r>
      <w:r w:rsidR="00FA6914" w:rsidRPr="00FA6914">
        <w:rPr>
          <w:bCs/>
          <w:lang w:eastAsia="ko-KR"/>
        </w:rPr>
        <w:t>, we t</w:t>
      </w:r>
      <w:r>
        <w:rPr>
          <w:bCs/>
          <w:lang w:eastAsia="ko-KR"/>
        </w:rPr>
        <w:t>hink that it is not difficult if a simple indication can be</w:t>
      </w:r>
      <w:r w:rsidR="00FA6914" w:rsidRPr="00FA6914">
        <w:rPr>
          <w:bCs/>
          <w:lang w:eastAsia="ko-KR"/>
        </w:rPr>
        <w:t xml:space="preserve"> considered to </w:t>
      </w:r>
      <w:r>
        <w:rPr>
          <w:bCs/>
          <w:lang w:eastAsia="ko-KR"/>
        </w:rPr>
        <w:t>discriminate whether the beam failure information is for MCG or SCG</w:t>
      </w:r>
      <w:r w:rsidR="00FA6914" w:rsidRPr="00FA6914">
        <w:rPr>
          <w:bCs/>
          <w:lang w:eastAsia="ko-KR"/>
        </w:rPr>
        <w:t>.</w:t>
      </w:r>
    </w:p>
    <w:p w:rsidR="00EF6A92" w:rsidRDefault="00E65768" w:rsidP="00EF6A92">
      <w:pPr>
        <w:rPr>
          <w:lang w:eastAsia="ko-KR"/>
        </w:rPr>
      </w:pPr>
      <w:r>
        <w:rPr>
          <w:bCs/>
          <w:lang w:eastAsia="ko-KR"/>
        </w:rPr>
        <w:t xml:space="preserve">Therefore, we think, w/o SCG activation, the UE can initiate the random access procedure on the </w:t>
      </w:r>
      <w:proofErr w:type="spellStart"/>
      <w:r>
        <w:rPr>
          <w:bCs/>
          <w:lang w:eastAsia="ko-KR"/>
        </w:rPr>
        <w:t>PSCell</w:t>
      </w:r>
      <w:proofErr w:type="spellEnd"/>
      <w:r>
        <w:rPr>
          <w:bCs/>
          <w:lang w:eastAsia="ko-KR"/>
        </w:rPr>
        <w:t xml:space="preserve"> or can send BFR MAC CE via MCG for beam recovery.</w:t>
      </w:r>
    </w:p>
    <w:p w:rsidR="00E67733" w:rsidRPr="00E65768" w:rsidRDefault="00E67733" w:rsidP="00E67733">
      <w:pPr>
        <w:rPr>
          <w:b/>
          <w:lang w:eastAsia="ko-KR"/>
        </w:rPr>
      </w:pPr>
      <w:r w:rsidRPr="00E65768">
        <w:rPr>
          <w:rFonts w:eastAsia="맑은 고딕" w:hint="eastAsia"/>
          <w:b/>
          <w:lang w:eastAsia="ko-KR"/>
        </w:rPr>
        <w:t>Propo</w:t>
      </w:r>
      <w:r w:rsidRPr="00E65768">
        <w:rPr>
          <w:rFonts w:eastAsia="맑은 고딕"/>
          <w:b/>
          <w:lang w:eastAsia="ko-KR"/>
        </w:rPr>
        <w:t>sal 2.</w:t>
      </w:r>
      <w:r w:rsidRPr="00E65768">
        <w:rPr>
          <w:b/>
        </w:rPr>
        <w:t xml:space="preserve"> </w:t>
      </w:r>
      <w:r w:rsidRPr="00E65768">
        <w:rPr>
          <w:b/>
          <w:lang w:eastAsia="ko-KR"/>
        </w:rPr>
        <w:t>T</w:t>
      </w:r>
      <w:r w:rsidRPr="00E65768">
        <w:rPr>
          <w:rFonts w:hint="eastAsia"/>
          <w:b/>
          <w:lang w:eastAsia="ko-KR"/>
        </w:rPr>
        <w:t>o perform the beam recovery</w:t>
      </w:r>
      <w:r w:rsidRPr="00E65768">
        <w:rPr>
          <w:b/>
          <w:lang w:eastAsia="ko-KR"/>
        </w:rPr>
        <w:t xml:space="preserve"> procedure, </w:t>
      </w:r>
      <w:r w:rsidRPr="00E65768">
        <w:rPr>
          <w:b/>
        </w:rPr>
        <w:t xml:space="preserve">the UE in the SCG deactivation can initiate the random access procedure on </w:t>
      </w:r>
      <w:proofErr w:type="spellStart"/>
      <w:r w:rsidRPr="00E65768">
        <w:rPr>
          <w:b/>
        </w:rPr>
        <w:t>PSCell</w:t>
      </w:r>
      <w:proofErr w:type="spellEnd"/>
      <w:r w:rsidRPr="00E65768">
        <w:rPr>
          <w:b/>
        </w:rPr>
        <w:t xml:space="preserve"> w/o SCG activation or can transmit BFR MAC CE via MCG</w:t>
      </w:r>
      <w:r w:rsidRPr="00E65768">
        <w:rPr>
          <w:b/>
          <w:lang w:eastAsia="ko-KR"/>
        </w:rPr>
        <w:t>.</w:t>
      </w:r>
    </w:p>
    <w:p w:rsidR="00E67733" w:rsidRDefault="00E67733" w:rsidP="00EF6A92">
      <w:pPr>
        <w:rPr>
          <w:lang w:eastAsia="ko-KR"/>
        </w:rPr>
      </w:pPr>
    </w:p>
    <w:p w:rsidR="00E65768" w:rsidRDefault="00E65768" w:rsidP="00E65768">
      <w:pPr>
        <w:rPr>
          <w:bCs/>
          <w:lang w:eastAsia="ko-KR"/>
        </w:rPr>
      </w:pPr>
      <w:r>
        <w:rPr>
          <w:bCs/>
          <w:lang w:eastAsia="ko-KR"/>
        </w:rPr>
        <w:t xml:space="preserve">If RAN2 agree with P1 and P2, the UE naturally can declare beam recovery failure on </w:t>
      </w:r>
      <w:proofErr w:type="spellStart"/>
      <w:r>
        <w:rPr>
          <w:bCs/>
          <w:lang w:eastAsia="ko-KR"/>
        </w:rPr>
        <w:t>PSCell</w:t>
      </w:r>
      <w:proofErr w:type="spellEnd"/>
      <w:r>
        <w:rPr>
          <w:bCs/>
          <w:lang w:eastAsia="ko-KR"/>
        </w:rPr>
        <w:t xml:space="preserve"> due to the BFR failure.</w:t>
      </w:r>
    </w:p>
    <w:p w:rsidR="00E65768" w:rsidRDefault="00E65768" w:rsidP="00E65768">
      <w:pPr>
        <w:rPr>
          <w:bCs/>
          <w:lang w:eastAsia="ko-KR"/>
        </w:rPr>
      </w:pPr>
      <w:r>
        <w:rPr>
          <w:bCs/>
          <w:lang w:eastAsia="ko-KR"/>
        </w:rPr>
        <w:t xml:space="preserve">Then, the UE declares S-RLF by beam recovery failure on </w:t>
      </w:r>
      <w:proofErr w:type="spellStart"/>
      <w:r>
        <w:rPr>
          <w:bCs/>
          <w:lang w:eastAsia="ko-KR"/>
        </w:rPr>
        <w:t>PSCell</w:t>
      </w:r>
      <w:proofErr w:type="spellEnd"/>
      <w:r>
        <w:rPr>
          <w:bCs/>
          <w:lang w:eastAsia="ko-KR"/>
        </w:rPr>
        <w:t xml:space="preserve"> as the legacy procedure and sends a</w:t>
      </w:r>
      <w:r w:rsidR="001D26D5">
        <w:rPr>
          <w:bCs/>
          <w:lang w:eastAsia="ko-KR"/>
        </w:rPr>
        <w:t>n</w:t>
      </w:r>
      <w:r>
        <w:rPr>
          <w:bCs/>
          <w:lang w:eastAsia="ko-KR"/>
        </w:rPr>
        <w:t xml:space="preserve"> </w:t>
      </w:r>
      <w:r w:rsidRPr="0004375F">
        <w:rPr>
          <w:bCs/>
          <w:lang w:eastAsia="ko-KR"/>
        </w:rPr>
        <w:t>SCG failure information message via MCG.</w:t>
      </w:r>
    </w:p>
    <w:p w:rsidR="00E65768" w:rsidRDefault="00E65768" w:rsidP="00E65768">
      <w:pPr>
        <w:rPr>
          <w:b/>
        </w:rPr>
      </w:pPr>
      <w:r w:rsidRPr="006E64F6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 xml:space="preserve">3. </w:t>
      </w:r>
      <w:r w:rsidRPr="008F60FA">
        <w:rPr>
          <w:b/>
        </w:rPr>
        <w:t>While the SCG is deactivate</w:t>
      </w:r>
      <w:r>
        <w:rPr>
          <w:b/>
        </w:rPr>
        <w:t xml:space="preserve">d, the UE declare S-RLF if beam recovery is failed on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as like the legacy procedure.</w:t>
      </w:r>
    </w:p>
    <w:p w:rsidR="00E65768" w:rsidRPr="00E65768" w:rsidRDefault="00E65768" w:rsidP="00EF6A92">
      <w:pPr>
        <w:rPr>
          <w:lang w:eastAsia="ko-KR"/>
        </w:rPr>
      </w:pPr>
    </w:p>
    <w:p w:rsidR="00A4175E" w:rsidRPr="00A36888" w:rsidRDefault="00A4175E" w:rsidP="00A4175E">
      <w:pPr>
        <w:pStyle w:val="2"/>
        <w:spacing w:line="300" w:lineRule="atLeast"/>
        <w:rPr>
          <w:szCs w:val="32"/>
          <w:lang w:val="en-US" w:eastAsia="ko-KR"/>
        </w:rPr>
      </w:pPr>
      <w:r w:rsidRPr="00A36888">
        <w:rPr>
          <w:rFonts w:hint="eastAsia"/>
          <w:szCs w:val="32"/>
          <w:lang w:val="en-US" w:eastAsia="ko-KR"/>
        </w:rPr>
        <w:t>2.</w:t>
      </w:r>
      <w:r w:rsidR="00B95D34">
        <w:rPr>
          <w:szCs w:val="32"/>
          <w:lang w:val="en-US" w:eastAsia="ko-KR"/>
        </w:rPr>
        <w:t>2</w:t>
      </w:r>
      <w:r w:rsidRPr="00A36888">
        <w:rPr>
          <w:szCs w:val="32"/>
          <w:lang w:val="en-US" w:eastAsia="ko-KR"/>
        </w:rPr>
        <w:t xml:space="preserve"> </w:t>
      </w:r>
      <w:r w:rsidR="005F1553" w:rsidRPr="00A36888">
        <w:rPr>
          <w:szCs w:val="32"/>
          <w:lang w:val="en-US" w:eastAsia="ko-KR"/>
        </w:rPr>
        <w:t>RLM</w:t>
      </w:r>
    </w:p>
    <w:p w:rsidR="00EF6A92" w:rsidRPr="00EF6A92" w:rsidRDefault="00561D6E" w:rsidP="006C7D94">
      <w:pPr>
        <w:rPr>
          <w:bCs/>
          <w:lang w:eastAsia="ko-KR"/>
        </w:rPr>
      </w:pPr>
      <w:r>
        <w:rPr>
          <w:bCs/>
          <w:lang w:eastAsia="ko-KR"/>
        </w:rPr>
        <w:t xml:space="preserve">Since RAN2 </w:t>
      </w:r>
      <w:r w:rsidR="00E65768">
        <w:rPr>
          <w:bCs/>
          <w:lang w:eastAsia="ko-KR"/>
        </w:rPr>
        <w:t xml:space="preserve">also </w:t>
      </w:r>
      <w:r>
        <w:rPr>
          <w:bCs/>
          <w:lang w:eastAsia="ko-KR"/>
        </w:rPr>
        <w:t>agreed on supporting RLM in SCG deactivation, RAN2 need to consider the case of detecting RLF while SCG is deactivated [1].</w:t>
      </w:r>
    </w:p>
    <w:p w:rsidR="00C81FC6" w:rsidRDefault="00C81FC6" w:rsidP="006C7D94">
      <w:pPr>
        <w:rPr>
          <w:bCs/>
          <w:lang w:eastAsia="ko-KR"/>
        </w:rPr>
      </w:pPr>
      <w:r>
        <w:rPr>
          <w:bCs/>
          <w:lang w:eastAsia="ko-KR"/>
        </w:rPr>
        <w:t xml:space="preserve">In our view, since SCG failure information is allowed to send to the network via MCG as the legacy procedure, </w:t>
      </w:r>
      <w:r w:rsidR="007D0234">
        <w:rPr>
          <w:bCs/>
          <w:lang w:eastAsia="ko-KR"/>
        </w:rPr>
        <w:t xml:space="preserve">the UE can send the SCG failure information to the network without SCG activation. </w:t>
      </w:r>
      <w:r w:rsidR="007D0234" w:rsidRPr="007D0234">
        <w:rPr>
          <w:bCs/>
          <w:lang w:eastAsia="ko-KR"/>
        </w:rPr>
        <w:t>Then, upon reception of SCG failure information, it is up to the network’</w:t>
      </w:r>
      <w:r w:rsidR="00645F91">
        <w:rPr>
          <w:bCs/>
          <w:lang w:eastAsia="ko-KR"/>
        </w:rPr>
        <w:t>s</w:t>
      </w:r>
      <w:r w:rsidR="007D0234" w:rsidRPr="007D0234">
        <w:rPr>
          <w:bCs/>
          <w:lang w:eastAsia="ko-KR"/>
        </w:rPr>
        <w:t xml:space="preserve"> decision whether SCG should be immediately activated for recovery</w:t>
      </w:r>
      <w:r w:rsidR="00645F91">
        <w:rPr>
          <w:bCs/>
          <w:lang w:eastAsia="ko-KR"/>
        </w:rPr>
        <w:t xml:space="preserve"> or not</w:t>
      </w:r>
      <w:r w:rsidR="007D0234">
        <w:rPr>
          <w:bCs/>
          <w:lang w:eastAsia="ko-KR"/>
        </w:rPr>
        <w:t>.</w:t>
      </w:r>
      <w:r w:rsidR="007D0234" w:rsidRPr="007D0234">
        <w:rPr>
          <w:bCs/>
          <w:lang w:eastAsia="ko-KR"/>
        </w:rPr>
        <w:t xml:space="preserve"> </w:t>
      </w:r>
      <w:r w:rsidR="007D0234">
        <w:rPr>
          <w:bCs/>
          <w:lang w:eastAsia="ko-KR"/>
        </w:rPr>
        <w:t>That is,</w:t>
      </w:r>
      <w:r w:rsidR="007D0234" w:rsidRPr="007D0234">
        <w:rPr>
          <w:bCs/>
          <w:lang w:eastAsia="ko-KR"/>
        </w:rPr>
        <w:t xml:space="preserve"> </w:t>
      </w:r>
      <w:r w:rsidR="007D0234">
        <w:rPr>
          <w:bCs/>
          <w:lang w:eastAsia="ko-KR"/>
        </w:rPr>
        <w:t xml:space="preserve">we think </w:t>
      </w:r>
      <w:r w:rsidR="007D0234" w:rsidRPr="007D0234">
        <w:rPr>
          <w:bCs/>
          <w:lang w:eastAsia="ko-KR"/>
        </w:rPr>
        <w:t>the network may recover SCG later when DL data should be transmitted.</w:t>
      </w:r>
    </w:p>
    <w:p w:rsidR="00C81FC6" w:rsidRDefault="007D0234" w:rsidP="006C7D94">
      <w:pPr>
        <w:rPr>
          <w:bCs/>
          <w:lang w:eastAsia="ko-KR"/>
        </w:rPr>
      </w:pPr>
      <w:r w:rsidRPr="00821775">
        <w:rPr>
          <w:rFonts w:hint="eastAsia"/>
          <w:b/>
          <w:bCs/>
          <w:lang w:eastAsia="ko-KR"/>
        </w:rPr>
        <w:t>P</w:t>
      </w:r>
      <w:r w:rsidR="009A3BF3">
        <w:rPr>
          <w:b/>
          <w:bCs/>
          <w:lang w:eastAsia="ko-KR"/>
        </w:rPr>
        <w:t>ro</w:t>
      </w:r>
      <w:r w:rsidR="00E65768">
        <w:rPr>
          <w:b/>
          <w:bCs/>
          <w:lang w:eastAsia="ko-KR"/>
        </w:rPr>
        <w:t xml:space="preserve">posal </w:t>
      </w:r>
      <w:r w:rsidR="00303FFD">
        <w:rPr>
          <w:b/>
          <w:bCs/>
          <w:lang w:eastAsia="ko-KR"/>
        </w:rPr>
        <w:t>4</w:t>
      </w:r>
      <w:r>
        <w:rPr>
          <w:b/>
          <w:bCs/>
          <w:lang w:eastAsia="ko-KR"/>
        </w:rPr>
        <w:t xml:space="preserve">. </w:t>
      </w:r>
      <w:r w:rsidR="00211E25">
        <w:rPr>
          <w:b/>
        </w:rPr>
        <w:t>Upon</w:t>
      </w:r>
      <w:r w:rsidR="00F02EBE" w:rsidRPr="008F60FA">
        <w:rPr>
          <w:b/>
        </w:rPr>
        <w:t xml:space="preserve"> </w:t>
      </w:r>
      <w:r w:rsidR="00211E25">
        <w:rPr>
          <w:b/>
        </w:rPr>
        <w:t xml:space="preserve">S-RLF of </w:t>
      </w:r>
      <w:r w:rsidR="00F02EBE" w:rsidRPr="008F60FA">
        <w:rPr>
          <w:b/>
        </w:rPr>
        <w:t xml:space="preserve">the </w:t>
      </w:r>
      <w:r w:rsidR="00211E25">
        <w:rPr>
          <w:b/>
        </w:rPr>
        <w:t xml:space="preserve">deactivated </w:t>
      </w:r>
      <w:r w:rsidR="00F02EBE" w:rsidRPr="008F60FA">
        <w:rPr>
          <w:b/>
        </w:rPr>
        <w:t>SCG,</w:t>
      </w:r>
      <w:r>
        <w:rPr>
          <w:rFonts w:eastAsia="맑은 고딕"/>
          <w:b/>
          <w:bCs/>
        </w:rPr>
        <w:t xml:space="preserve"> </w:t>
      </w:r>
      <w:r w:rsidR="00B45594">
        <w:rPr>
          <w:rFonts w:eastAsia="맑은 고딕"/>
          <w:b/>
          <w:bCs/>
        </w:rPr>
        <w:t xml:space="preserve">the UE send </w:t>
      </w:r>
      <w:r>
        <w:rPr>
          <w:rFonts w:eastAsia="맑은 고딕"/>
          <w:b/>
          <w:bCs/>
        </w:rPr>
        <w:t xml:space="preserve">SCG failure information </w:t>
      </w:r>
      <w:r w:rsidR="00561D6E">
        <w:rPr>
          <w:rFonts w:eastAsia="맑은 고딕"/>
          <w:b/>
          <w:bCs/>
        </w:rPr>
        <w:t xml:space="preserve">message </w:t>
      </w:r>
      <w:r>
        <w:rPr>
          <w:rFonts w:eastAsia="맑은 고딕"/>
          <w:b/>
          <w:bCs/>
        </w:rPr>
        <w:t>via MCG without SCG activation.</w:t>
      </w:r>
    </w:p>
    <w:p w:rsidR="007D0234" w:rsidRDefault="007D0234" w:rsidP="006C7D94">
      <w:pPr>
        <w:rPr>
          <w:bCs/>
          <w:lang w:eastAsia="ko-KR"/>
        </w:rPr>
      </w:pPr>
    </w:p>
    <w:p w:rsidR="008B2415" w:rsidRDefault="008B2415" w:rsidP="006C7D94">
      <w:pPr>
        <w:rPr>
          <w:bCs/>
          <w:lang w:eastAsia="ko-KR"/>
        </w:rPr>
      </w:pPr>
      <w:r>
        <w:rPr>
          <w:rFonts w:hint="eastAsia"/>
          <w:bCs/>
          <w:lang w:eastAsia="ko-KR"/>
        </w:rPr>
        <w:t xml:space="preserve">On the </w:t>
      </w:r>
      <w:r>
        <w:rPr>
          <w:bCs/>
          <w:lang w:eastAsia="ko-KR"/>
        </w:rPr>
        <w:t xml:space="preserve">other hand, in some scenarios, the network may decide that using </w:t>
      </w:r>
      <w:r w:rsidR="007D27D4">
        <w:rPr>
          <w:bCs/>
          <w:lang w:eastAsia="ko-KR"/>
        </w:rPr>
        <w:t xml:space="preserve">the </w:t>
      </w:r>
      <w:r>
        <w:rPr>
          <w:bCs/>
          <w:lang w:eastAsia="ko-KR"/>
        </w:rPr>
        <w:t>same RLM configuration with the case of RRC_CONNECTED state may not be essential</w:t>
      </w:r>
      <w:r w:rsidR="007D27D4">
        <w:rPr>
          <w:bCs/>
          <w:lang w:eastAsia="ko-KR"/>
        </w:rPr>
        <w:t xml:space="preserve"> from </w:t>
      </w:r>
      <w:r w:rsidR="001D26D5">
        <w:rPr>
          <w:bCs/>
          <w:lang w:eastAsia="ko-KR"/>
        </w:rPr>
        <w:t xml:space="preserve">a </w:t>
      </w:r>
      <w:r w:rsidR="007D27D4">
        <w:rPr>
          <w:bCs/>
          <w:lang w:eastAsia="ko-KR"/>
        </w:rPr>
        <w:t>power-saving perspective</w:t>
      </w:r>
      <w:r>
        <w:rPr>
          <w:bCs/>
          <w:lang w:eastAsia="ko-KR"/>
        </w:rPr>
        <w:t xml:space="preserve">. For instance, if the UE is </w:t>
      </w:r>
      <w:r w:rsidR="007D27D4">
        <w:rPr>
          <w:bCs/>
          <w:lang w:eastAsia="ko-KR"/>
        </w:rPr>
        <w:t xml:space="preserve">a </w:t>
      </w:r>
      <w:r>
        <w:rPr>
          <w:bCs/>
          <w:lang w:eastAsia="ko-KR"/>
        </w:rPr>
        <w:t xml:space="preserve">type of stationary in the environment with stable radio quality, performing RLM with </w:t>
      </w:r>
      <w:r w:rsidR="007D27D4">
        <w:rPr>
          <w:bCs/>
          <w:lang w:eastAsia="ko-KR"/>
        </w:rPr>
        <w:t xml:space="preserve">the </w:t>
      </w:r>
      <w:r>
        <w:rPr>
          <w:bCs/>
          <w:lang w:eastAsia="ko-KR"/>
        </w:rPr>
        <w:t xml:space="preserve">same level of </w:t>
      </w:r>
      <w:r w:rsidR="007D27D4">
        <w:rPr>
          <w:bCs/>
          <w:lang w:eastAsia="ko-KR"/>
        </w:rPr>
        <w:t xml:space="preserve">SCG activation state </w:t>
      </w:r>
      <w:r>
        <w:rPr>
          <w:bCs/>
          <w:lang w:eastAsia="ko-KR"/>
        </w:rPr>
        <w:t xml:space="preserve">may </w:t>
      </w:r>
      <w:r w:rsidR="007D27D4">
        <w:rPr>
          <w:bCs/>
          <w:lang w:eastAsia="ko-KR"/>
        </w:rPr>
        <w:t>just cause constant UE power consumption unnecessarily</w:t>
      </w:r>
      <w:r>
        <w:rPr>
          <w:bCs/>
          <w:lang w:eastAsia="ko-KR"/>
        </w:rPr>
        <w:t xml:space="preserve">. </w:t>
      </w:r>
      <w:r w:rsidRPr="008B2415">
        <w:rPr>
          <w:bCs/>
          <w:lang w:eastAsia="ko-KR"/>
        </w:rPr>
        <w:t xml:space="preserve">This is because the UE barely performs </w:t>
      </w:r>
      <w:proofErr w:type="spellStart"/>
      <w:r w:rsidRPr="008B2415">
        <w:rPr>
          <w:bCs/>
          <w:lang w:eastAsia="ko-KR"/>
        </w:rPr>
        <w:t>PSCell</w:t>
      </w:r>
      <w:proofErr w:type="spellEnd"/>
      <w:r w:rsidRPr="008B2415">
        <w:rPr>
          <w:bCs/>
          <w:lang w:eastAsia="ko-KR"/>
        </w:rPr>
        <w:t xml:space="preserve"> change or barely detect radio link problem </w:t>
      </w:r>
      <w:r>
        <w:rPr>
          <w:bCs/>
          <w:lang w:eastAsia="ko-KR"/>
        </w:rPr>
        <w:t>from the point that</w:t>
      </w:r>
      <w:r w:rsidRPr="008B2415">
        <w:rPr>
          <w:bCs/>
          <w:lang w:eastAsia="ko-KR"/>
        </w:rPr>
        <w:t xml:space="preserve"> there wouldn’t be much different on the radio quality of </w:t>
      </w:r>
      <w:proofErr w:type="spellStart"/>
      <w:r w:rsidRPr="008B2415">
        <w:rPr>
          <w:bCs/>
          <w:lang w:eastAsia="ko-KR"/>
        </w:rPr>
        <w:t>PSCell</w:t>
      </w:r>
      <w:proofErr w:type="spellEnd"/>
      <w:r w:rsidRPr="008B2415">
        <w:rPr>
          <w:bCs/>
          <w:lang w:eastAsia="ko-KR"/>
        </w:rPr>
        <w:t>.</w:t>
      </w:r>
    </w:p>
    <w:p w:rsidR="007D27D4" w:rsidRDefault="007D27D4" w:rsidP="006C7D94">
      <w:pPr>
        <w:rPr>
          <w:bCs/>
          <w:lang w:eastAsia="ko-KR"/>
        </w:rPr>
      </w:pPr>
      <w:r w:rsidRPr="007D27D4">
        <w:rPr>
          <w:bCs/>
          <w:lang w:eastAsia="ko-KR"/>
        </w:rPr>
        <w:t xml:space="preserve">To support </w:t>
      </w:r>
      <w:r>
        <w:rPr>
          <w:bCs/>
          <w:lang w:eastAsia="ko-KR"/>
        </w:rPr>
        <w:t xml:space="preserve">an </w:t>
      </w:r>
      <w:r w:rsidRPr="007D27D4">
        <w:rPr>
          <w:bCs/>
          <w:lang w:eastAsia="ko-KR"/>
        </w:rPr>
        <w:t xml:space="preserve">efficient RLM mechanism, we think the UE </w:t>
      </w:r>
      <w:r>
        <w:rPr>
          <w:bCs/>
          <w:lang w:eastAsia="ko-KR"/>
        </w:rPr>
        <w:t>can be</w:t>
      </w:r>
      <w:r w:rsidRPr="007D27D4">
        <w:rPr>
          <w:bCs/>
          <w:lang w:eastAsia="ko-KR"/>
        </w:rPr>
        <w:t xml:space="preserve"> allowed to receive another RLM configuration</w:t>
      </w:r>
      <w:r>
        <w:rPr>
          <w:bCs/>
          <w:lang w:eastAsia="ko-KR"/>
        </w:rPr>
        <w:t xml:space="preserve"> for SCG deactivation</w:t>
      </w:r>
      <w:r w:rsidRPr="007D27D4">
        <w:rPr>
          <w:bCs/>
          <w:lang w:eastAsia="ko-KR"/>
        </w:rPr>
        <w:t xml:space="preserve"> compare</w:t>
      </w:r>
      <w:r w:rsidR="001D26D5">
        <w:rPr>
          <w:bCs/>
          <w:lang w:eastAsia="ko-KR"/>
        </w:rPr>
        <w:t>d</w:t>
      </w:r>
      <w:r w:rsidRPr="007D27D4">
        <w:rPr>
          <w:bCs/>
          <w:lang w:eastAsia="ko-KR"/>
        </w:rPr>
        <w:t xml:space="preserve"> to the RLM configuration in </w:t>
      </w:r>
      <w:r>
        <w:rPr>
          <w:bCs/>
          <w:lang w:eastAsia="ko-KR"/>
        </w:rPr>
        <w:t>SCG activation</w:t>
      </w:r>
      <w:r w:rsidRPr="007D27D4">
        <w:rPr>
          <w:bCs/>
          <w:lang w:eastAsia="ko-KR"/>
        </w:rPr>
        <w:t xml:space="preserve"> state.</w:t>
      </w:r>
      <w:r>
        <w:rPr>
          <w:bCs/>
          <w:lang w:eastAsia="ko-KR"/>
        </w:rPr>
        <w:t xml:space="preserve"> The RLM for SCG deactivation can be configured for the UE to sparsely monitor the radio link quality of </w:t>
      </w:r>
      <w:proofErr w:type="spellStart"/>
      <w:r>
        <w:rPr>
          <w:bCs/>
          <w:lang w:eastAsia="ko-KR"/>
        </w:rPr>
        <w:t>PSCell</w:t>
      </w:r>
      <w:proofErr w:type="spellEnd"/>
      <w:r>
        <w:rPr>
          <w:bCs/>
          <w:lang w:eastAsia="ko-KR"/>
        </w:rPr>
        <w:t xml:space="preserve"> in SCG deactivation. To monitor the radio link quality of </w:t>
      </w:r>
      <w:proofErr w:type="spellStart"/>
      <w:r>
        <w:rPr>
          <w:bCs/>
          <w:lang w:eastAsia="ko-KR"/>
        </w:rPr>
        <w:t>PSCell</w:t>
      </w:r>
      <w:proofErr w:type="spellEnd"/>
      <w:r w:rsidRPr="007D27D4">
        <w:rPr>
          <w:bCs/>
          <w:lang w:eastAsia="ko-KR"/>
        </w:rPr>
        <w:t xml:space="preserve"> </w:t>
      </w:r>
      <w:r>
        <w:rPr>
          <w:bCs/>
          <w:lang w:eastAsia="ko-KR"/>
        </w:rPr>
        <w:t>sparsely, the network may set different criteria for failure detection.</w:t>
      </w:r>
    </w:p>
    <w:p w:rsidR="007D27D4" w:rsidRPr="00211E25" w:rsidRDefault="007D27D4" w:rsidP="006C7D94">
      <w:pPr>
        <w:rPr>
          <w:b/>
        </w:rPr>
      </w:pPr>
      <w:r w:rsidRPr="00821775">
        <w:rPr>
          <w:rFonts w:hint="eastAsia"/>
          <w:b/>
          <w:bCs/>
          <w:lang w:eastAsia="ko-KR"/>
        </w:rPr>
        <w:t>P</w:t>
      </w:r>
      <w:r>
        <w:rPr>
          <w:b/>
          <w:bCs/>
          <w:lang w:eastAsia="ko-KR"/>
        </w:rPr>
        <w:t>roposa</w:t>
      </w:r>
      <w:r w:rsidR="00E65768">
        <w:rPr>
          <w:b/>
        </w:rPr>
        <w:t xml:space="preserve">l </w:t>
      </w:r>
      <w:r w:rsidR="00303FFD">
        <w:rPr>
          <w:b/>
        </w:rPr>
        <w:t>5</w:t>
      </w:r>
      <w:r w:rsidRPr="00211E25">
        <w:rPr>
          <w:b/>
        </w:rPr>
        <w:t xml:space="preserve">. </w:t>
      </w:r>
      <w:r w:rsidR="001D26D5">
        <w:rPr>
          <w:b/>
        </w:rPr>
        <w:t>The n</w:t>
      </w:r>
      <w:r w:rsidR="00211E25" w:rsidRPr="00211E25">
        <w:rPr>
          <w:rFonts w:hint="eastAsia"/>
          <w:b/>
        </w:rPr>
        <w:t>etwork can configure sparse RLM resources for power-efficient RLM on deactivated SCG</w:t>
      </w:r>
      <w:r w:rsidRPr="00211E25">
        <w:rPr>
          <w:b/>
        </w:rPr>
        <w:t>.</w:t>
      </w:r>
    </w:p>
    <w:p w:rsidR="007D27D4" w:rsidRPr="00C81FC6" w:rsidRDefault="007D27D4" w:rsidP="006C7D94">
      <w:pPr>
        <w:rPr>
          <w:bCs/>
          <w:lang w:eastAsia="ko-KR"/>
        </w:rPr>
      </w:pPr>
    </w:p>
    <w:p w:rsidR="00A4175E" w:rsidRPr="00A36888" w:rsidRDefault="00A4175E" w:rsidP="00A4175E">
      <w:pPr>
        <w:pStyle w:val="2"/>
        <w:spacing w:line="300" w:lineRule="atLeast"/>
        <w:rPr>
          <w:szCs w:val="32"/>
          <w:lang w:val="en-US" w:eastAsia="ko-KR"/>
        </w:rPr>
      </w:pPr>
      <w:r w:rsidRPr="00A36888">
        <w:rPr>
          <w:rFonts w:hint="eastAsia"/>
          <w:szCs w:val="32"/>
          <w:lang w:val="en-US" w:eastAsia="ko-KR"/>
        </w:rPr>
        <w:t>2.</w:t>
      </w:r>
      <w:r w:rsidR="00B95D34">
        <w:rPr>
          <w:szCs w:val="32"/>
          <w:lang w:val="en-US" w:eastAsia="ko-KR"/>
        </w:rPr>
        <w:t>3</w:t>
      </w:r>
      <w:r w:rsidRPr="00A36888">
        <w:rPr>
          <w:szCs w:val="32"/>
          <w:lang w:val="en-US" w:eastAsia="ko-KR"/>
        </w:rPr>
        <w:t xml:space="preserve"> </w:t>
      </w:r>
      <w:r w:rsidR="005F1553" w:rsidRPr="00A36888">
        <w:rPr>
          <w:szCs w:val="32"/>
          <w:lang w:val="en-US" w:eastAsia="ko-KR"/>
        </w:rPr>
        <w:t>RRM</w:t>
      </w:r>
    </w:p>
    <w:p w:rsidR="00F1734E" w:rsidRDefault="00D007C9" w:rsidP="00F1734E">
      <w:pPr>
        <w:jc w:val="both"/>
        <w:rPr>
          <w:lang w:eastAsia="ko-KR"/>
        </w:rPr>
      </w:pPr>
      <w:r>
        <w:rPr>
          <w:lang w:eastAsia="ko-KR"/>
        </w:rPr>
        <w:t xml:space="preserve">On top of </w:t>
      </w:r>
      <w:r w:rsidR="00F1734E">
        <w:rPr>
          <w:lang w:eastAsia="ko-KR"/>
        </w:rPr>
        <w:t>support</w:t>
      </w:r>
      <w:r>
        <w:rPr>
          <w:lang w:eastAsia="ko-KR"/>
        </w:rPr>
        <w:t>ing</w:t>
      </w:r>
      <w:r w:rsidR="00F1734E">
        <w:rPr>
          <w:lang w:eastAsia="ko-KR"/>
        </w:rPr>
        <w:t xml:space="preserve"> the RRM measurements configured by SN while SCG is deactivated, most companies also proposed that the </w:t>
      </w:r>
      <w:r w:rsidR="00F1734E" w:rsidRPr="00EE576D">
        <w:rPr>
          <w:lang w:eastAsia="ko-KR"/>
        </w:rPr>
        <w:t>reduced</w:t>
      </w:r>
      <w:r w:rsidR="00F1734E">
        <w:rPr>
          <w:lang w:eastAsia="ko-KR"/>
        </w:rPr>
        <w:t xml:space="preserve"> measurements would be useful to</w:t>
      </w:r>
      <w:r w:rsidR="00F1734E">
        <w:rPr>
          <w:rFonts w:hint="eastAsia"/>
          <w:lang w:eastAsia="ko-KR"/>
        </w:rPr>
        <w:t xml:space="preserve"> maximi</w:t>
      </w:r>
      <w:r w:rsidR="00F1734E">
        <w:rPr>
          <w:lang w:eastAsia="ko-KR"/>
        </w:rPr>
        <w:t>ze</w:t>
      </w:r>
      <w:r w:rsidR="00F1734E">
        <w:rPr>
          <w:rFonts w:hint="eastAsia"/>
          <w:lang w:eastAsia="ko-KR"/>
        </w:rPr>
        <w:t xml:space="preserve"> </w:t>
      </w:r>
      <w:r w:rsidR="00F1734E">
        <w:rPr>
          <w:lang w:eastAsia="ko-KR"/>
        </w:rPr>
        <w:t>the power saving gain of the SCG deactivation.</w:t>
      </w:r>
    </w:p>
    <w:p w:rsidR="00F1734E" w:rsidRDefault="00F1734E" w:rsidP="00F1734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One simple way to reduce </w:t>
      </w:r>
      <w:r>
        <w:rPr>
          <w:lang w:eastAsia="ko-KR"/>
        </w:rPr>
        <w:t xml:space="preserve">the </w:t>
      </w:r>
      <w:r>
        <w:rPr>
          <w:lang w:eastAsia="zh-CN"/>
        </w:rPr>
        <w:t>measurements would be to let UE measure pre-defined frequencies according to the fixed rule,</w:t>
      </w:r>
      <w:r w:rsidRPr="00A8151C">
        <w:rPr>
          <w:lang w:eastAsia="zh-CN"/>
        </w:rPr>
        <w:t xml:space="preserve"> </w:t>
      </w:r>
      <w:r>
        <w:rPr>
          <w:lang w:eastAsia="zh-CN"/>
        </w:rPr>
        <w:t>i.e. measurement for serving frequencies</w:t>
      </w:r>
      <w:r w:rsidRPr="00A8151C">
        <w:rPr>
          <w:lang w:eastAsia="ko-KR"/>
        </w:rPr>
        <w:t xml:space="preserve"> </w:t>
      </w:r>
      <w:r>
        <w:rPr>
          <w:lang w:eastAsia="ko-KR"/>
        </w:rPr>
        <w:t>while SCG is deactivated</w:t>
      </w:r>
      <w:r>
        <w:rPr>
          <w:lang w:eastAsia="zh-CN"/>
        </w:rPr>
        <w:t xml:space="preserve">. According to the previous agreement,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 xml:space="preserve">measurement for </w:t>
      </w:r>
      <w:proofErr w:type="spellStart"/>
      <w:r>
        <w:rPr>
          <w:lang w:eastAsia="ko-KR"/>
        </w:rPr>
        <w:t>PSCell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should </w:t>
      </w:r>
      <w:r>
        <w:rPr>
          <w:rFonts w:hint="eastAsia"/>
          <w:lang w:eastAsia="ko-KR"/>
        </w:rPr>
        <w:t>always</w:t>
      </w:r>
      <w:r>
        <w:rPr>
          <w:lang w:eastAsia="ko-KR"/>
        </w:rPr>
        <w:t xml:space="preserve"> be maintained to support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mobility for deactivated SCG. However, in </w:t>
      </w:r>
      <w:r w:rsidR="00F25C47">
        <w:rPr>
          <w:lang w:eastAsia="ko-KR"/>
        </w:rPr>
        <w:t xml:space="preserve">the </w:t>
      </w:r>
      <w:r>
        <w:rPr>
          <w:lang w:eastAsia="ko-KR"/>
        </w:rPr>
        <w:t xml:space="preserve">case of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mobility, it is not as essential as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mobility and the </w:t>
      </w:r>
      <w:proofErr w:type="spellStart"/>
      <w:r>
        <w:rPr>
          <w:lang w:eastAsia="ko-KR"/>
        </w:rPr>
        <w:t>SCells</w:t>
      </w:r>
      <w:proofErr w:type="spellEnd"/>
      <w:r>
        <w:rPr>
          <w:lang w:eastAsia="ko-KR"/>
        </w:rPr>
        <w:t xml:space="preserve"> can be changed or removed after SCG activation</w:t>
      </w:r>
      <w:r>
        <w:rPr>
          <w:rFonts w:hint="eastAsia"/>
          <w:lang w:eastAsia="ko-KR"/>
        </w:rPr>
        <w:t>.</w:t>
      </w:r>
      <w:r>
        <w:rPr>
          <w:lang w:eastAsia="ko-KR"/>
        </w:rPr>
        <w:t xml:space="preserve"> Therefore, it seems reasonable that </w:t>
      </w:r>
      <w:r w:rsidR="00F25C47">
        <w:rPr>
          <w:lang w:eastAsia="ko-KR"/>
        </w:rPr>
        <w:t xml:space="preserve">the </w:t>
      </w:r>
      <w:r>
        <w:rPr>
          <w:lang w:eastAsia="ko-KR"/>
        </w:rPr>
        <w:t xml:space="preserve">network can configure whether to measure for each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frequency.</w:t>
      </w:r>
    </w:p>
    <w:p w:rsidR="00F1734E" w:rsidRDefault="00F1734E" w:rsidP="00F1734E">
      <w:pPr>
        <w:jc w:val="both"/>
        <w:rPr>
          <w:lang w:eastAsia="ko-KR"/>
        </w:rPr>
      </w:pPr>
      <w:r>
        <w:rPr>
          <w:lang w:eastAsia="ko-KR"/>
        </w:rPr>
        <w:t xml:space="preserve">The measurement for neighbour frequency also may be </w:t>
      </w:r>
      <w:r w:rsidRPr="00AD068B">
        <w:rPr>
          <w:lang w:eastAsia="ko-KR"/>
        </w:rPr>
        <w:t>essential</w:t>
      </w:r>
      <w:r>
        <w:rPr>
          <w:lang w:eastAsia="ko-KR"/>
        </w:rPr>
        <w:t xml:space="preserve"> in some cases for </w:t>
      </w:r>
      <w:r w:rsidRPr="00013024">
        <w:rPr>
          <w:lang w:eastAsia="ko-KR"/>
        </w:rPr>
        <w:t xml:space="preserve">robust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mobility. If UE is allowed to suspend the measurements for a certain neighbour frequency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the frequency should be</w:t>
      </w:r>
      <w:r>
        <w:rPr>
          <w:lang w:eastAsia="zh-CN"/>
        </w:rPr>
        <w:t xml:space="preserve"> less essential than other frequencies. However, </w:t>
      </w:r>
      <w:r w:rsidR="00F25C47">
        <w:rPr>
          <w:lang w:eastAsia="zh-CN"/>
        </w:rPr>
        <w:t>UE can't</w:t>
      </w:r>
      <w:r>
        <w:rPr>
          <w:lang w:eastAsia="zh-CN"/>
        </w:rPr>
        <w:t xml:space="preserve"> make a decision on which neighbour frequency is more/less essential. </w:t>
      </w:r>
      <w:r>
        <w:rPr>
          <w:lang w:eastAsia="ko-KR"/>
        </w:rPr>
        <w:t>Therefore, the pre-defined rule</w:t>
      </w:r>
      <w:r w:rsidR="001D26D5">
        <w:rPr>
          <w:lang w:eastAsia="ko-KR"/>
        </w:rPr>
        <w:t>-</w:t>
      </w:r>
      <w:r>
        <w:rPr>
          <w:lang w:eastAsia="ko-KR"/>
        </w:rPr>
        <w:t>based reduced measurement is also not suitable for neighbour frequency measurements.</w:t>
      </w:r>
    </w:p>
    <w:p w:rsidR="00F1734E" w:rsidRDefault="00F1734E" w:rsidP="00F1734E">
      <w:pPr>
        <w:jc w:val="both"/>
        <w:rPr>
          <w:lang w:eastAsia="ko-KR"/>
        </w:rPr>
      </w:pPr>
      <w:r w:rsidRPr="00BC5EF9">
        <w:rPr>
          <w:lang w:eastAsia="ko-KR"/>
        </w:rPr>
        <w:t xml:space="preserve">If </w:t>
      </w:r>
      <w:r>
        <w:rPr>
          <w:lang w:eastAsia="ko-KR"/>
        </w:rPr>
        <w:t>SCG (</w:t>
      </w:r>
      <w:r w:rsidRPr="00BC5EF9">
        <w:rPr>
          <w:lang w:eastAsia="ko-KR"/>
        </w:rPr>
        <w:t>de</w:t>
      </w:r>
      <w:r>
        <w:rPr>
          <w:lang w:eastAsia="ko-KR"/>
        </w:rPr>
        <w:t>-)</w:t>
      </w:r>
      <w:r w:rsidRPr="00BC5EF9">
        <w:rPr>
          <w:lang w:eastAsia="ko-KR"/>
        </w:rPr>
        <w:t>activation</w:t>
      </w:r>
      <w:r>
        <w:rPr>
          <w:lang w:eastAsia="ko-KR"/>
        </w:rPr>
        <w:t xml:space="preserve"> command</w:t>
      </w:r>
      <w:r w:rsidRPr="00BC5EF9">
        <w:rPr>
          <w:lang w:eastAsia="ko-KR"/>
        </w:rPr>
        <w:t xml:space="preserve"> is always </w:t>
      </w:r>
      <w:r>
        <w:rPr>
          <w:lang w:eastAsia="ko-KR"/>
        </w:rPr>
        <w:t xml:space="preserve">signalled via </w:t>
      </w:r>
      <w:r w:rsidRPr="00BC5EF9">
        <w:rPr>
          <w:lang w:eastAsia="ko-KR"/>
        </w:rPr>
        <w:t xml:space="preserve">SCG </w:t>
      </w:r>
      <w:proofErr w:type="spellStart"/>
      <w:r w:rsidRPr="0005501E">
        <w:rPr>
          <w:i/>
          <w:lang w:eastAsia="ko-KR"/>
        </w:rPr>
        <w:t>RRCReconfiguration</w:t>
      </w:r>
      <w:proofErr w:type="spellEnd"/>
      <w:r w:rsidRPr="00BC5EF9">
        <w:rPr>
          <w:lang w:eastAsia="ko-KR"/>
        </w:rPr>
        <w:t xml:space="preserve">, </w:t>
      </w:r>
      <w:r>
        <w:rPr>
          <w:lang w:eastAsia="ko-KR"/>
        </w:rPr>
        <w:t xml:space="preserve">the </w:t>
      </w:r>
      <w:r w:rsidRPr="005A7402">
        <w:rPr>
          <w:lang w:eastAsia="ko-KR"/>
        </w:rPr>
        <w:t>reduced</w:t>
      </w:r>
      <w:r>
        <w:rPr>
          <w:lang w:eastAsia="ko-KR"/>
        </w:rPr>
        <w:t xml:space="preserve"> measurements</w:t>
      </w:r>
      <w:r w:rsidRPr="00BC5EF9">
        <w:rPr>
          <w:lang w:eastAsia="ko-KR"/>
        </w:rPr>
        <w:t xml:space="preserve"> can rely on explicit </w:t>
      </w:r>
      <w:r>
        <w:rPr>
          <w:lang w:eastAsia="ko-KR"/>
        </w:rPr>
        <w:t>reconfiguration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i.e. using </w:t>
      </w:r>
      <w:proofErr w:type="spellStart"/>
      <w:r w:rsidRPr="00260DBF">
        <w:rPr>
          <w:i/>
          <w:lang w:eastAsia="ko-KR"/>
        </w:rPr>
        <w:t>measConfig</w:t>
      </w:r>
      <w:proofErr w:type="spellEnd"/>
      <w:r>
        <w:rPr>
          <w:lang w:eastAsia="ko-KR"/>
        </w:rPr>
        <w:t xml:space="preserve"> in </w:t>
      </w:r>
      <w:r w:rsidRPr="00BC5EF9">
        <w:rPr>
          <w:lang w:eastAsia="ko-KR"/>
        </w:rPr>
        <w:t xml:space="preserve">SCG </w:t>
      </w:r>
      <w:proofErr w:type="spellStart"/>
      <w:r w:rsidRPr="0005501E">
        <w:rPr>
          <w:i/>
          <w:lang w:eastAsia="ko-KR"/>
        </w:rPr>
        <w:t>RRCReconfiguration</w:t>
      </w:r>
      <w:proofErr w:type="spellEnd"/>
      <w:r>
        <w:rPr>
          <w:lang w:eastAsia="ko-KR"/>
        </w:rPr>
        <w:t xml:space="preserve">. However, </w:t>
      </w:r>
      <w:r w:rsidRPr="00AA3622">
        <w:rPr>
          <w:lang w:eastAsia="ko-KR"/>
        </w:rPr>
        <w:t xml:space="preserve">if the SCG can be deactivated </w:t>
      </w:r>
      <w:r>
        <w:rPr>
          <w:lang w:eastAsia="ko-KR"/>
        </w:rPr>
        <w:t xml:space="preserve">by MCG </w:t>
      </w:r>
      <w:r w:rsidRPr="00AA3622">
        <w:rPr>
          <w:lang w:eastAsia="ko-KR"/>
        </w:rPr>
        <w:t xml:space="preserve">without </w:t>
      </w:r>
      <w:r>
        <w:rPr>
          <w:lang w:eastAsia="ko-KR"/>
        </w:rPr>
        <w:t xml:space="preserve">coordination with </w:t>
      </w:r>
      <w:r w:rsidRPr="00AA3622">
        <w:rPr>
          <w:lang w:eastAsia="ko-KR"/>
        </w:rPr>
        <w:t xml:space="preserve">SCG, </w:t>
      </w:r>
      <w:r>
        <w:rPr>
          <w:lang w:eastAsia="ko-KR"/>
        </w:rPr>
        <w:t xml:space="preserve">the SCG </w:t>
      </w:r>
      <w:proofErr w:type="spellStart"/>
      <w:r w:rsidRPr="00F24ECD">
        <w:rPr>
          <w:i/>
          <w:lang w:eastAsia="ko-KR"/>
        </w:rPr>
        <w:t>RRCReconfiguration</w:t>
      </w:r>
      <w:proofErr w:type="spellEnd"/>
      <w:r w:rsidRPr="00AA3622">
        <w:rPr>
          <w:lang w:eastAsia="ko-KR"/>
        </w:rPr>
        <w:t xml:space="preserve"> based solution cannot work</w:t>
      </w:r>
      <w:r>
        <w:rPr>
          <w:lang w:eastAsia="ko-KR"/>
        </w:rPr>
        <w:t xml:space="preserve"> in this case</w:t>
      </w:r>
      <w:r w:rsidRPr="00AA3622">
        <w:rPr>
          <w:lang w:eastAsia="ko-KR"/>
        </w:rPr>
        <w:t>.</w:t>
      </w:r>
      <w:r>
        <w:rPr>
          <w:lang w:eastAsia="ko-KR"/>
        </w:rPr>
        <w:t xml:space="preserve"> Even though the SCG always </w:t>
      </w:r>
      <w:r w:rsidRPr="00F522DD">
        <w:rPr>
          <w:lang w:eastAsia="ko-KR"/>
        </w:rPr>
        <w:t>get involved in</w:t>
      </w:r>
      <w:r>
        <w:rPr>
          <w:lang w:eastAsia="ko-KR"/>
        </w:rPr>
        <w:t xml:space="preserve"> the SCG (</w:t>
      </w:r>
      <w:r w:rsidRPr="00BC5EF9">
        <w:rPr>
          <w:lang w:eastAsia="ko-KR"/>
        </w:rPr>
        <w:t>de</w:t>
      </w:r>
      <w:r>
        <w:rPr>
          <w:lang w:eastAsia="ko-KR"/>
        </w:rPr>
        <w:t>-)</w:t>
      </w:r>
      <w:r w:rsidRPr="00BC5EF9">
        <w:rPr>
          <w:lang w:eastAsia="ko-KR"/>
        </w:rPr>
        <w:t>activation</w:t>
      </w:r>
      <w:r w:rsidRPr="00AA3622">
        <w:rPr>
          <w:lang w:eastAsia="ko-KR"/>
        </w:rPr>
        <w:t xml:space="preserve">, </w:t>
      </w:r>
      <w:r>
        <w:rPr>
          <w:lang w:eastAsia="ko-KR"/>
        </w:rPr>
        <w:t>i</w:t>
      </w:r>
      <w:r w:rsidRPr="00AA3622">
        <w:rPr>
          <w:lang w:eastAsia="ko-KR"/>
        </w:rPr>
        <w:t>f</w:t>
      </w:r>
      <w:r>
        <w:rPr>
          <w:lang w:eastAsia="ko-KR"/>
        </w:rPr>
        <w:t xml:space="preserve"> lower layer signal, e.g. MAC or PHY layer</w:t>
      </w:r>
      <w:r w:rsidRPr="00AA3622">
        <w:rPr>
          <w:lang w:eastAsia="ko-KR"/>
        </w:rPr>
        <w:t xml:space="preserve">, is used to </w:t>
      </w:r>
      <w:r>
        <w:rPr>
          <w:lang w:eastAsia="ko-KR"/>
        </w:rPr>
        <w:t>indicate the SCG (</w:t>
      </w:r>
      <w:r w:rsidRPr="00BC5EF9">
        <w:rPr>
          <w:lang w:eastAsia="ko-KR"/>
        </w:rPr>
        <w:t>de</w:t>
      </w:r>
      <w:r>
        <w:rPr>
          <w:lang w:eastAsia="ko-KR"/>
        </w:rPr>
        <w:t>-)</w:t>
      </w:r>
      <w:r w:rsidRPr="00BC5EF9">
        <w:rPr>
          <w:lang w:eastAsia="ko-KR"/>
        </w:rPr>
        <w:t>activation</w:t>
      </w:r>
      <w:r w:rsidRPr="00AA3622">
        <w:rPr>
          <w:lang w:eastAsia="ko-KR"/>
        </w:rPr>
        <w:t xml:space="preserve">, </w:t>
      </w:r>
      <w:r>
        <w:rPr>
          <w:lang w:eastAsia="ko-KR"/>
        </w:rPr>
        <w:t>the measurement</w:t>
      </w:r>
      <w:r w:rsidRPr="00AA3622">
        <w:rPr>
          <w:lang w:eastAsia="ko-KR"/>
        </w:rPr>
        <w:t xml:space="preserve"> reconfiguration </w:t>
      </w:r>
      <w:r>
        <w:rPr>
          <w:lang w:eastAsia="ko-KR"/>
        </w:rPr>
        <w:t xml:space="preserve">using RRC signal </w:t>
      </w:r>
      <w:r w:rsidRPr="00C06D10">
        <w:rPr>
          <w:lang w:eastAsia="ko-KR"/>
        </w:rPr>
        <w:t>is very cumbersome</w:t>
      </w:r>
      <w:r>
        <w:rPr>
          <w:lang w:eastAsia="ko-KR"/>
        </w:rPr>
        <w:t>, especially when the SCG (</w:t>
      </w:r>
      <w:r w:rsidRPr="00BC5EF9">
        <w:rPr>
          <w:lang w:eastAsia="ko-KR"/>
        </w:rPr>
        <w:t>de</w:t>
      </w:r>
      <w:r>
        <w:rPr>
          <w:lang w:eastAsia="ko-KR"/>
        </w:rPr>
        <w:t>-)</w:t>
      </w:r>
      <w:r w:rsidRPr="00BC5EF9">
        <w:rPr>
          <w:lang w:eastAsia="ko-KR"/>
        </w:rPr>
        <w:t>activation</w:t>
      </w:r>
      <w:r>
        <w:rPr>
          <w:lang w:eastAsia="ko-KR"/>
        </w:rPr>
        <w:t xml:space="preserve"> is frequently commanded. </w:t>
      </w:r>
    </w:p>
    <w:p w:rsidR="00F1734E" w:rsidRPr="00C67EC4" w:rsidRDefault="00F1734E" w:rsidP="00F1734E">
      <w:pPr>
        <w:jc w:val="both"/>
        <w:rPr>
          <w:lang w:eastAsia="ko-KR"/>
        </w:rPr>
      </w:pPr>
      <w:r>
        <w:rPr>
          <w:lang w:eastAsia="ko-KR"/>
        </w:rPr>
        <w:t>To avoid bulky signalling whenever SCG is activated/deactivated, nonessential measurement object</w:t>
      </w:r>
      <w:r w:rsidR="001D26D5">
        <w:rPr>
          <w:lang w:eastAsia="ko-KR"/>
        </w:rPr>
        <w:t>s</w:t>
      </w:r>
      <w:r>
        <w:rPr>
          <w:lang w:eastAsia="ko-KR"/>
        </w:rPr>
        <w:t xml:space="preserve"> should be pre-configured, and UE should be allowed to </w:t>
      </w:r>
      <w:r w:rsidRPr="000B7941">
        <w:rPr>
          <w:lang w:eastAsia="ko-KR"/>
        </w:rPr>
        <w:t xml:space="preserve">autonomously </w:t>
      </w:r>
      <w:r>
        <w:rPr>
          <w:lang w:eastAsia="ko-KR"/>
        </w:rPr>
        <w:t xml:space="preserve">suspend the measurements on </w:t>
      </w:r>
      <w:r w:rsidRPr="0025549C">
        <w:rPr>
          <w:lang w:eastAsia="ko-KR"/>
        </w:rPr>
        <w:t xml:space="preserve">nonessential </w:t>
      </w:r>
      <w:r>
        <w:rPr>
          <w:lang w:eastAsia="ko-KR"/>
        </w:rPr>
        <w:t>measurement object</w:t>
      </w:r>
      <w:r w:rsidR="001D26D5">
        <w:rPr>
          <w:lang w:eastAsia="ko-KR"/>
        </w:rPr>
        <w:t>s</w:t>
      </w:r>
      <w:r>
        <w:rPr>
          <w:lang w:eastAsia="ko-KR"/>
        </w:rPr>
        <w:t xml:space="preserve"> when SCG is deactivated, and resume it when SCG is activated.</w:t>
      </w:r>
    </w:p>
    <w:p w:rsidR="00F1734E" w:rsidRDefault="00F1734E" w:rsidP="00F1734E">
      <w:pPr>
        <w:rPr>
          <w:b/>
          <w:bCs/>
          <w:lang w:eastAsia="ko-KR"/>
        </w:rPr>
      </w:pPr>
      <w:r w:rsidRPr="00C53B57">
        <w:rPr>
          <w:b/>
          <w:bCs/>
          <w:lang w:eastAsia="ko-KR"/>
        </w:rPr>
        <w:t xml:space="preserve">Proposal </w:t>
      </w:r>
      <w:r w:rsidR="00303FFD">
        <w:rPr>
          <w:b/>
          <w:bCs/>
          <w:lang w:eastAsia="ko-KR"/>
        </w:rPr>
        <w:t>6</w:t>
      </w:r>
      <w:r>
        <w:rPr>
          <w:b/>
          <w:bCs/>
          <w:lang w:eastAsia="ko-KR"/>
        </w:rPr>
        <w:t xml:space="preserve">. </w:t>
      </w:r>
      <w:r w:rsidRPr="00C53B57">
        <w:rPr>
          <w:b/>
          <w:bCs/>
          <w:lang w:eastAsia="ko-KR"/>
        </w:rPr>
        <w:t>For nonessential frequencies pre-configured by SN, UE suspends the measurements when SCG is deactivated and resumes it when SCG is activated.</w:t>
      </w:r>
    </w:p>
    <w:p w:rsidR="00F1734E" w:rsidRPr="007D0234" w:rsidRDefault="00F1734E" w:rsidP="00F1734E">
      <w:pPr>
        <w:rPr>
          <w:b/>
          <w:bCs/>
          <w:lang w:eastAsia="ko-KR"/>
        </w:rPr>
      </w:pPr>
    </w:p>
    <w:p w:rsidR="00F1734E" w:rsidRPr="00DC7C7F" w:rsidRDefault="00F1734E" w:rsidP="00F1734E">
      <w:pPr>
        <w:jc w:val="both"/>
        <w:rPr>
          <w:rFonts w:eastAsia="SimSun"/>
          <w:lang w:eastAsia="zh-CN"/>
        </w:rPr>
      </w:pPr>
      <w:r>
        <w:rPr>
          <w:lang w:eastAsia="zh-CN"/>
        </w:rPr>
        <w:lastRenderedPageBreak/>
        <w:t xml:space="preserve">Another way to reduce the power consumed by RRM measurement would be to relax further the measurement requirements. </w:t>
      </w:r>
      <w:r w:rsidR="00B4616B">
        <w:rPr>
          <w:lang w:eastAsia="zh-CN"/>
        </w:rPr>
        <w:t>Since, f</w:t>
      </w:r>
      <w:r>
        <w:rPr>
          <w:lang w:eastAsia="zh-CN"/>
        </w:rPr>
        <w:t xml:space="preserve">or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frequency, the relaxed measurement is already supported</w:t>
      </w:r>
      <w:r w:rsidR="00B4616B">
        <w:rPr>
          <w:lang w:eastAsia="zh-CN"/>
        </w:rPr>
        <w:t>, RAN2 already had a power</w:t>
      </w:r>
      <w:r w:rsidR="009E4214">
        <w:rPr>
          <w:lang w:eastAsia="zh-CN"/>
        </w:rPr>
        <w:t>-</w:t>
      </w:r>
      <w:r w:rsidR="00B4616B">
        <w:rPr>
          <w:lang w:eastAsia="zh-CN"/>
        </w:rPr>
        <w:t>saving mechanism of RRM for SN</w:t>
      </w:r>
      <w:r>
        <w:rPr>
          <w:lang w:eastAsia="zh-CN"/>
        </w:rPr>
        <w:t xml:space="preserve">. If further relaxation is needed, e.g. for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frequency or neighbour frequency, </w:t>
      </w:r>
      <w:r w:rsidR="00F25C47">
        <w:rPr>
          <w:lang w:eastAsia="zh-CN"/>
        </w:rPr>
        <w:t xml:space="preserve">a </w:t>
      </w:r>
      <w:r>
        <w:rPr>
          <w:lang w:eastAsia="zh-CN"/>
        </w:rPr>
        <w:t>new relaxed requirement should be defined, and it should be up to RAN4.</w:t>
      </w:r>
      <w:r w:rsidR="00B4616B">
        <w:rPr>
          <w:lang w:eastAsia="zh-CN"/>
        </w:rPr>
        <w:t xml:space="preserve"> </w:t>
      </w:r>
      <w:r w:rsidR="008D62C1" w:rsidRPr="008D62C1">
        <w:rPr>
          <w:lang w:eastAsia="zh-CN"/>
        </w:rPr>
        <w:t xml:space="preserve">In our view, RAN4 will take discussion for the UE requirements of all measurement behaviours when there </w:t>
      </w:r>
      <w:r w:rsidR="009E4214">
        <w:rPr>
          <w:lang w:eastAsia="zh-CN"/>
        </w:rPr>
        <w:t>is</w:t>
      </w:r>
      <w:r w:rsidR="008D62C1" w:rsidRPr="008D62C1">
        <w:rPr>
          <w:lang w:eastAsia="zh-CN"/>
        </w:rPr>
        <w:t xml:space="preserve"> some mature progress for how the UE perform the UE measurement while SCG is deactivated.</w:t>
      </w:r>
    </w:p>
    <w:p w:rsidR="00535816" w:rsidRPr="00535816" w:rsidRDefault="00F1734E" w:rsidP="00F1734E">
      <w:pPr>
        <w:rPr>
          <w:bCs/>
          <w:lang w:eastAsia="ko-KR"/>
        </w:rPr>
      </w:pPr>
      <w:r w:rsidRPr="006E64F6">
        <w:rPr>
          <w:rFonts w:eastAsia="맑은 고딕"/>
          <w:b/>
          <w:lang w:eastAsia="ko-KR"/>
        </w:rPr>
        <w:t xml:space="preserve">Proposal </w:t>
      </w:r>
      <w:r w:rsidR="00303FFD">
        <w:rPr>
          <w:rFonts w:eastAsia="맑은 고딕"/>
          <w:b/>
          <w:lang w:eastAsia="ko-KR"/>
        </w:rPr>
        <w:t>7</w:t>
      </w:r>
      <w:r>
        <w:rPr>
          <w:rFonts w:eastAsia="맑은 고딕"/>
          <w:b/>
          <w:lang w:eastAsia="ko-KR"/>
        </w:rPr>
        <w:t xml:space="preserve">. </w:t>
      </w:r>
      <w:r w:rsidR="008D62C1" w:rsidRPr="008D62C1">
        <w:rPr>
          <w:rFonts w:eastAsia="맑은 고딕"/>
          <w:b/>
          <w:lang w:eastAsia="ko-KR"/>
        </w:rPr>
        <w:t>RAN2 leaves the further relaxation of RRM measurements as RAN4 decision.</w:t>
      </w:r>
    </w:p>
    <w:p w:rsidR="0004375F" w:rsidRDefault="0004375F">
      <w:pPr>
        <w:rPr>
          <w:bCs/>
          <w:lang w:eastAsia="ko-KR"/>
        </w:rPr>
      </w:pPr>
    </w:p>
    <w:p w:rsidR="005F1553" w:rsidRPr="005F1553" w:rsidRDefault="005F1553" w:rsidP="005F1553">
      <w:pPr>
        <w:pStyle w:val="2"/>
        <w:spacing w:line="300" w:lineRule="atLeast"/>
        <w:rPr>
          <w:sz w:val="36"/>
          <w:lang w:val="en-US" w:eastAsia="ko-KR"/>
        </w:rPr>
      </w:pPr>
      <w:r w:rsidRPr="00A36888">
        <w:rPr>
          <w:rFonts w:hint="eastAsia"/>
          <w:szCs w:val="32"/>
          <w:lang w:val="en-US" w:eastAsia="ko-KR"/>
        </w:rPr>
        <w:t>2.</w:t>
      </w:r>
      <w:r w:rsidRPr="00A36888">
        <w:rPr>
          <w:szCs w:val="32"/>
          <w:lang w:val="en-US" w:eastAsia="ko-KR"/>
        </w:rPr>
        <w:t>4 Association with TAT</w:t>
      </w:r>
    </w:p>
    <w:p w:rsidR="005F1553" w:rsidRDefault="006C3D0A">
      <w:pPr>
        <w:rPr>
          <w:bCs/>
          <w:lang w:eastAsia="ko-KR"/>
        </w:rPr>
      </w:pPr>
      <w:r>
        <w:rPr>
          <w:rFonts w:hint="eastAsia"/>
          <w:bCs/>
          <w:lang w:eastAsia="ko-KR"/>
        </w:rPr>
        <w:t xml:space="preserve">Since </w:t>
      </w:r>
      <w:r w:rsidR="001D26D5">
        <w:rPr>
          <w:bCs/>
          <w:lang w:eastAsia="ko-KR"/>
        </w:rPr>
        <w:t xml:space="preserve">the </w:t>
      </w:r>
      <w:r>
        <w:rPr>
          <w:rFonts w:hint="eastAsia"/>
          <w:bCs/>
          <w:lang w:eastAsia="ko-KR"/>
        </w:rPr>
        <w:t>TA</w:t>
      </w:r>
      <w:r>
        <w:rPr>
          <w:bCs/>
          <w:lang w:eastAsia="ko-KR"/>
        </w:rPr>
        <w:t xml:space="preserve"> timer (TAT) can be one of </w:t>
      </w:r>
      <w:r w:rsidR="00F25C47">
        <w:rPr>
          <w:bCs/>
          <w:lang w:eastAsia="ko-KR"/>
        </w:rPr>
        <w:t xml:space="preserve">the </w:t>
      </w:r>
      <w:r>
        <w:rPr>
          <w:bCs/>
          <w:lang w:eastAsia="ko-KR"/>
        </w:rPr>
        <w:t xml:space="preserve">conditions to skip </w:t>
      </w:r>
      <w:r w:rsidR="001D26D5">
        <w:rPr>
          <w:bCs/>
          <w:lang w:eastAsia="ko-KR"/>
        </w:rPr>
        <w:t>the random access</w:t>
      </w:r>
      <w:r>
        <w:rPr>
          <w:bCs/>
          <w:lang w:eastAsia="ko-KR"/>
        </w:rPr>
        <w:t xml:space="preserve"> procedure when SCG is activated, some companies proposed the UE behaviours for measurement associated with TAT, e.g. stop performing beam measurement or report beam measurement results when TAT expires. </w:t>
      </w:r>
    </w:p>
    <w:p w:rsidR="006C3D0A" w:rsidRDefault="006C3D0A">
      <w:pPr>
        <w:rPr>
          <w:bCs/>
          <w:lang w:eastAsia="ko-KR"/>
        </w:rPr>
      </w:pPr>
      <w:r>
        <w:rPr>
          <w:bCs/>
          <w:lang w:eastAsia="ko-KR"/>
        </w:rPr>
        <w:t xml:space="preserve">In our view, </w:t>
      </w:r>
      <w:r w:rsidR="004E6366">
        <w:rPr>
          <w:bCs/>
          <w:lang w:eastAsia="ko-KR"/>
        </w:rPr>
        <w:t>specifying</w:t>
      </w:r>
      <w:r>
        <w:rPr>
          <w:bCs/>
          <w:lang w:eastAsia="ko-KR"/>
        </w:rPr>
        <w:t xml:space="preserve"> the UE behaviour for beam measurement</w:t>
      </w:r>
      <w:r w:rsidR="004E6366">
        <w:rPr>
          <w:bCs/>
          <w:lang w:eastAsia="ko-KR"/>
        </w:rPr>
        <w:t xml:space="preserve"> associated with TAT</w:t>
      </w:r>
      <w:r>
        <w:rPr>
          <w:bCs/>
          <w:lang w:eastAsia="ko-KR"/>
        </w:rPr>
        <w:t xml:space="preserve"> as some companies proposed seems not </w:t>
      </w:r>
      <w:r w:rsidR="004E6366">
        <w:rPr>
          <w:bCs/>
          <w:lang w:eastAsia="ko-KR"/>
        </w:rPr>
        <w:t>needed</w:t>
      </w:r>
      <w:r>
        <w:rPr>
          <w:bCs/>
          <w:lang w:eastAsia="ko-KR"/>
        </w:rPr>
        <w:t>. This is because the beam measurement may be still necessary even after TAT expires so that the network receives SCG failure information by beam recovery failure</w:t>
      </w:r>
      <w:r w:rsidR="004E6366">
        <w:rPr>
          <w:bCs/>
          <w:lang w:eastAsia="ko-KR"/>
        </w:rPr>
        <w:t xml:space="preserve"> on </w:t>
      </w:r>
      <w:proofErr w:type="spellStart"/>
      <w:r w:rsidR="004E6366">
        <w:rPr>
          <w:bCs/>
          <w:lang w:eastAsia="ko-KR"/>
        </w:rPr>
        <w:t>PSCell</w:t>
      </w:r>
      <w:proofErr w:type="spellEnd"/>
      <w:r w:rsidR="004E6366">
        <w:rPr>
          <w:bCs/>
          <w:lang w:eastAsia="ko-KR"/>
        </w:rPr>
        <w:t xml:space="preserve"> and make </w:t>
      </w:r>
      <w:r w:rsidR="00F25C47">
        <w:rPr>
          <w:bCs/>
          <w:lang w:eastAsia="ko-KR"/>
        </w:rPr>
        <w:t xml:space="preserve">a </w:t>
      </w:r>
      <w:r w:rsidR="004E6366">
        <w:rPr>
          <w:bCs/>
          <w:lang w:eastAsia="ko-KR"/>
        </w:rPr>
        <w:t xml:space="preserve">proper decision </w:t>
      </w:r>
      <w:r w:rsidR="00E62D87">
        <w:rPr>
          <w:bCs/>
          <w:lang w:eastAsia="ko-KR"/>
        </w:rPr>
        <w:t>for</w:t>
      </w:r>
      <w:r w:rsidR="004E6366">
        <w:rPr>
          <w:bCs/>
          <w:lang w:eastAsia="ko-KR"/>
        </w:rPr>
        <w:t xml:space="preserve"> SCG activation later.  </w:t>
      </w:r>
    </w:p>
    <w:p w:rsidR="00A814E5" w:rsidRDefault="00A814E5">
      <w:pPr>
        <w:rPr>
          <w:bCs/>
          <w:lang w:eastAsia="ko-KR"/>
        </w:rPr>
      </w:pPr>
      <w:r>
        <w:rPr>
          <w:bCs/>
          <w:lang w:eastAsia="ko-KR"/>
        </w:rPr>
        <w:t>Beside</w:t>
      </w:r>
      <w:r w:rsidR="00C7686A">
        <w:rPr>
          <w:bCs/>
          <w:lang w:eastAsia="ko-KR"/>
        </w:rPr>
        <w:t>s</w:t>
      </w:r>
      <w:r>
        <w:rPr>
          <w:bCs/>
          <w:lang w:eastAsia="ko-KR"/>
        </w:rPr>
        <w:t xml:space="preserve">, we think RLM is also still necessary </w:t>
      </w:r>
      <w:r w:rsidR="00B371CC">
        <w:rPr>
          <w:bCs/>
          <w:lang w:eastAsia="ko-KR"/>
        </w:rPr>
        <w:t>even after TAT expires</w:t>
      </w:r>
      <w:r>
        <w:rPr>
          <w:bCs/>
          <w:lang w:eastAsia="ko-KR"/>
        </w:rPr>
        <w:t xml:space="preserve"> with </w:t>
      </w:r>
      <w:r w:rsidR="00C7686A">
        <w:rPr>
          <w:bCs/>
          <w:lang w:eastAsia="ko-KR"/>
        </w:rPr>
        <w:t xml:space="preserve">the </w:t>
      </w:r>
      <w:r>
        <w:rPr>
          <w:bCs/>
          <w:lang w:eastAsia="ko-KR"/>
        </w:rPr>
        <w:t>similar reason</w:t>
      </w:r>
      <w:r w:rsidR="00B371CC">
        <w:rPr>
          <w:bCs/>
          <w:lang w:eastAsia="ko-KR"/>
        </w:rPr>
        <w:t xml:space="preserve"> above</w:t>
      </w:r>
      <w:r>
        <w:rPr>
          <w:bCs/>
          <w:lang w:eastAsia="ko-KR"/>
        </w:rPr>
        <w:t>.</w:t>
      </w:r>
    </w:p>
    <w:p w:rsidR="005F1553" w:rsidRDefault="004E6366">
      <w:pPr>
        <w:rPr>
          <w:bCs/>
          <w:lang w:eastAsia="ko-KR"/>
        </w:rPr>
      </w:pPr>
      <w:r>
        <w:rPr>
          <w:rFonts w:hint="eastAsia"/>
          <w:bCs/>
          <w:lang w:eastAsia="ko-KR"/>
        </w:rPr>
        <w:t xml:space="preserve">Thus, we propose </w:t>
      </w:r>
      <w:r w:rsidR="007A4C22">
        <w:rPr>
          <w:bCs/>
          <w:lang w:eastAsia="ko-KR"/>
        </w:rPr>
        <w:t xml:space="preserve">the </w:t>
      </w:r>
      <w:r w:rsidR="00B371CC">
        <w:rPr>
          <w:bCs/>
          <w:lang w:eastAsia="ko-KR"/>
        </w:rPr>
        <w:t>UE</w:t>
      </w:r>
      <w:r>
        <w:rPr>
          <w:bCs/>
          <w:lang w:eastAsia="ko-KR"/>
        </w:rPr>
        <w:t xml:space="preserve"> measurement</w:t>
      </w:r>
      <w:r w:rsidR="00B371CC">
        <w:rPr>
          <w:bCs/>
          <w:lang w:eastAsia="ko-KR"/>
        </w:rPr>
        <w:t>, e.g. beam measurement, RLM</w:t>
      </w:r>
      <w:r>
        <w:rPr>
          <w:bCs/>
          <w:lang w:eastAsia="ko-KR"/>
        </w:rPr>
        <w:t xml:space="preserve"> must be kept regardless of TAT status during SCG deactivation.</w:t>
      </w:r>
    </w:p>
    <w:p w:rsidR="004E6366" w:rsidRDefault="004E6366">
      <w:pPr>
        <w:rPr>
          <w:b/>
        </w:rPr>
      </w:pPr>
      <w:r w:rsidRPr="006E64F6">
        <w:rPr>
          <w:rFonts w:eastAsia="맑은 고딕"/>
          <w:b/>
          <w:lang w:eastAsia="ko-KR"/>
        </w:rPr>
        <w:t xml:space="preserve">Proposal </w:t>
      </w:r>
      <w:r w:rsidR="00303FFD">
        <w:rPr>
          <w:rFonts w:eastAsia="맑은 고딕"/>
          <w:b/>
          <w:lang w:eastAsia="ko-KR"/>
        </w:rPr>
        <w:t>8</w:t>
      </w:r>
      <w:r>
        <w:rPr>
          <w:rFonts w:eastAsia="맑은 고딕"/>
          <w:b/>
          <w:lang w:eastAsia="ko-KR"/>
        </w:rPr>
        <w:t xml:space="preserve">. </w:t>
      </w:r>
      <w:r w:rsidRPr="008F60FA">
        <w:rPr>
          <w:b/>
        </w:rPr>
        <w:t>While the SCG is deactivate</w:t>
      </w:r>
      <w:r w:rsidR="00F25C47">
        <w:rPr>
          <w:b/>
        </w:rPr>
        <w:t>d</w:t>
      </w:r>
      <w:r>
        <w:rPr>
          <w:b/>
        </w:rPr>
        <w:t xml:space="preserve">, </w:t>
      </w:r>
      <w:r w:rsidRPr="004E6366">
        <w:rPr>
          <w:b/>
        </w:rPr>
        <w:t>UE keep</w:t>
      </w:r>
      <w:r>
        <w:rPr>
          <w:b/>
        </w:rPr>
        <w:t>s</w:t>
      </w:r>
      <w:r w:rsidRPr="004E6366">
        <w:rPr>
          <w:b/>
        </w:rPr>
        <w:t xml:space="preserve"> performing </w:t>
      </w:r>
      <w:r w:rsidR="007A4C22" w:rsidRPr="007A4C22">
        <w:rPr>
          <w:b/>
        </w:rPr>
        <w:t>the UE measurement, e.g. beam measurement, RLM,</w:t>
      </w:r>
      <w:r w:rsidRPr="004E6366">
        <w:rPr>
          <w:b/>
        </w:rPr>
        <w:t xml:space="preserve"> on </w:t>
      </w:r>
      <w:proofErr w:type="spellStart"/>
      <w:r w:rsidRPr="004E6366">
        <w:rPr>
          <w:b/>
        </w:rPr>
        <w:t>PSCell</w:t>
      </w:r>
      <w:proofErr w:type="spellEnd"/>
      <w:r w:rsidRPr="004E6366">
        <w:rPr>
          <w:b/>
        </w:rPr>
        <w:t xml:space="preserve"> </w:t>
      </w:r>
      <w:r w:rsidR="00E62D87">
        <w:rPr>
          <w:b/>
        </w:rPr>
        <w:t>regardless of</w:t>
      </w:r>
      <w:r w:rsidRPr="004E6366">
        <w:rPr>
          <w:b/>
        </w:rPr>
        <w:t xml:space="preserve"> TA timer</w:t>
      </w:r>
      <w:r w:rsidR="00E62D87" w:rsidRPr="00E62D87">
        <w:rPr>
          <w:b/>
        </w:rPr>
        <w:t xml:space="preserve"> </w:t>
      </w:r>
      <w:r w:rsidR="00E62D87" w:rsidRPr="004E6366">
        <w:rPr>
          <w:b/>
        </w:rPr>
        <w:t>expiry</w:t>
      </w:r>
      <w:r>
        <w:rPr>
          <w:b/>
        </w:rPr>
        <w:t>.</w:t>
      </w:r>
    </w:p>
    <w:p w:rsidR="004E6366" w:rsidRPr="004E6366" w:rsidRDefault="004E6366">
      <w:pPr>
        <w:rPr>
          <w:b/>
        </w:rPr>
      </w:pPr>
    </w:p>
    <w:p w:rsidR="00D4259F" w:rsidRDefault="00B02523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 w:hint="eastAsia"/>
          <w:lang w:val="en-US" w:eastAsia="ko-KR"/>
        </w:rPr>
        <w:t>3</w:t>
      </w:r>
      <w:r>
        <w:rPr>
          <w:rFonts w:eastAsia="맑은 고딕"/>
          <w:lang w:val="en-US" w:eastAsia="ko-KR"/>
        </w:rPr>
        <w:t>.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Conclusion</w:t>
      </w:r>
    </w:p>
    <w:p w:rsidR="00D4259F" w:rsidRDefault="00B02523">
      <w:pPr>
        <w:rPr>
          <w:lang w:eastAsia="ko-KR"/>
        </w:rPr>
      </w:pPr>
      <w:r>
        <w:rPr>
          <w:lang w:eastAsia="ko-KR"/>
        </w:rPr>
        <w:t>In this contribution, we have the following proposals:</w:t>
      </w:r>
    </w:p>
    <w:p w:rsidR="00303FFD" w:rsidRPr="00E65768" w:rsidRDefault="00303FFD" w:rsidP="00303FFD">
      <w:pPr>
        <w:rPr>
          <w:b/>
        </w:rPr>
      </w:pPr>
      <w:r w:rsidRPr="00E65768">
        <w:rPr>
          <w:rFonts w:eastAsia="맑은 고딕" w:hint="eastAsia"/>
          <w:b/>
          <w:lang w:eastAsia="ko-KR"/>
        </w:rPr>
        <w:t>Propo</w:t>
      </w:r>
      <w:r w:rsidRPr="00E65768">
        <w:rPr>
          <w:rFonts w:eastAsia="맑은 고딕"/>
          <w:b/>
          <w:lang w:eastAsia="ko-KR"/>
        </w:rPr>
        <w:t xml:space="preserve">sal 1. </w:t>
      </w:r>
      <w:r w:rsidRPr="00E65768">
        <w:rPr>
          <w:b/>
        </w:rPr>
        <w:t xml:space="preserve">While the SCG is deactivated, the UE performs a beam recovery procedure on </w:t>
      </w:r>
      <w:proofErr w:type="spellStart"/>
      <w:r w:rsidRPr="00E65768">
        <w:rPr>
          <w:b/>
        </w:rPr>
        <w:t>PSCell</w:t>
      </w:r>
      <w:proofErr w:type="spellEnd"/>
      <w:r w:rsidRPr="00E65768">
        <w:rPr>
          <w:b/>
        </w:rPr>
        <w:t xml:space="preserve"> if the UE detects beam failure on </w:t>
      </w:r>
      <w:proofErr w:type="spellStart"/>
      <w:r w:rsidRPr="00E65768">
        <w:rPr>
          <w:b/>
        </w:rPr>
        <w:t>PSCell</w:t>
      </w:r>
      <w:proofErr w:type="spellEnd"/>
      <w:r w:rsidRPr="00E65768">
        <w:rPr>
          <w:b/>
        </w:rPr>
        <w:t>.</w:t>
      </w:r>
    </w:p>
    <w:p w:rsidR="007D27D4" w:rsidRPr="00303FFD" w:rsidRDefault="00303FFD" w:rsidP="007D27D4">
      <w:pPr>
        <w:rPr>
          <w:b/>
          <w:bCs/>
          <w:lang w:eastAsia="ko-KR"/>
        </w:rPr>
      </w:pPr>
      <w:r w:rsidRPr="00E65768">
        <w:rPr>
          <w:rFonts w:eastAsia="맑은 고딕" w:hint="eastAsia"/>
          <w:b/>
          <w:lang w:eastAsia="ko-KR"/>
        </w:rPr>
        <w:t>Propo</w:t>
      </w:r>
      <w:r w:rsidRPr="00E65768">
        <w:rPr>
          <w:rFonts w:eastAsia="맑은 고딕"/>
          <w:b/>
          <w:lang w:eastAsia="ko-KR"/>
        </w:rPr>
        <w:t>sal 2.</w:t>
      </w:r>
      <w:r w:rsidRPr="00E65768">
        <w:rPr>
          <w:b/>
        </w:rPr>
        <w:t xml:space="preserve"> </w:t>
      </w:r>
      <w:r w:rsidRPr="00E65768">
        <w:rPr>
          <w:b/>
          <w:lang w:eastAsia="ko-KR"/>
        </w:rPr>
        <w:t>T</w:t>
      </w:r>
      <w:r w:rsidRPr="00E65768">
        <w:rPr>
          <w:rFonts w:hint="eastAsia"/>
          <w:b/>
          <w:lang w:eastAsia="ko-KR"/>
        </w:rPr>
        <w:t>o perform the beam recovery</w:t>
      </w:r>
      <w:r w:rsidRPr="00E65768">
        <w:rPr>
          <w:b/>
          <w:lang w:eastAsia="ko-KR"/>
        </w:rPr>
        <w:t xml:space="preserve"> procedure, </w:t>
      </w:r>
      <w:r w:rsidRPr="00E65768">
        <w:rPr>
          <w:b/>
        </w:rPr>
        <w:t xml:space="preserve">the UE in the SCG deactivation can initiate the random access procedure on </w:t>
      </w:r>
      <w:proofErr w:type="spellStart"/>
      <w:r w:rsidRPr="00E65768">
        <w:rPr>
          <w:b/>
        </w:rPr>
        <w:t>PSCell</w:t>
      </w:r>
      <w:proofErr w:type="spellEnd"/>
      <w:r w:rsidRPr="00E65768">
        <w:rPr>
          <w:b/>
        </w:rPr>
        <w:t xml:space="preserve"> w/o SCG activation or can transmit BFR MAC CE via MCG</w:t>
      </w:r>
      <w:r w:rsidRPr="00E65768">
        <w:rPr>
          <w:b/>
          <w:lang w:eastAsia="ko-KR"/>
        </w:rPr>
        <w:t>.</w:t>
      </w:r>
    </w:p>
    <w:p w:rsidR="007D27D4" w:rsidRDefault="00303FFD" w:rsidP="007D27D4">
      <w:pPr>
        <w:rPr>
          <w:b/>
        </w:rPr>
      </w:pPr>
      <w:r w:rsidRPr="006E64F6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 xml:space="preserve">3. </w:t>
      </w:r>
      <w:r w:rsidRPr="008F60FA">
        <w:rPr>
          <w:b/>
        </w:rPr>
        <w:t>While the SCG is deactivate</w:t>
      </w:r>
      <w:r>
        <w:rPr>
          <w:b/>
        </w:rPr>
        <w:t xml:space="preserve">d, the UE declare S-RLF if beam recovery is failed on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as like the legacy procedure.</w:t>
      </w:r>
    </w:p>
    <w:p w:rsidR="00303FFD" w:rsidRDefault="00303FFD" w:rsidP="007D27D4">
      <w:pPr>
        <w:rPr>
          <w:b/>
        </w:rPr>
      </w:pPr>
      <w:r w:rsidRPr="00821775">
        <w:rPr>
          <w:rFonts w:hint="eastAsia"/>
          <w:b/>
          <w:bCs/>
          <w:lang w:eastAsia="ko-KR"/>
        </w:rPr>
        <w:t>P</w:t>
      </w:r>
      <w:r>
        <w:rPr>
          <w:b/>
          <w:bCs/>
          <w:lang w:eastAsia="ko-KR"/>
        </w:rPr>
        <w:t xml:space="preserve">roposal 4. </w:t>
      </w:r>
      <w:r>
        <w:rPr>
          <w:b/>
        </w:rPr>
        <w:t>Upon</w:t>
      </w:r>
      <w:r w:rsidRPr="008F60FA">
        <w:rPr>
          <w:b/>
        </w:rPr>
        <w:t xml:space="preserve"> </w:t>
      </w:r>
      <w:r>
        <w:rPr>
          <w:b/>
        </w:rPr>
        <w:t xml:space="preserve">S-RLF of </w:t>
      </w:r>
      <w:r w:rsidRPr="008F60FA">
        <w:rPr>
          <w:b/>
        </w:rPr>
        <w:t xml:space="preserve">the </w:t>
      </w:r>
      <w:r>
        <w:rPr>
          <w:b/>
        </w:rPr>
        <w:t xml:space="preserve">deactivated </w:t>
      </w:r>
      <w:r w:rsidRPr="008F60FA">
        <w:rPr>
          <w:b/>
        </w:rPr>
        <w:t>SCG,</w:t>
      </w:r>
      <w:r>
        <w:rPr>
          <w:rFonts w:eastAsia="맑은 고딕"/>
          <w:b/>
          <w:bCs/>
        </w:rPr>
        <w:t xml:space="preserve"> the UE send SCG failure information message via MCG without SCG activation.</w:t>
      </w:r>
    </w:p>
    <w:p w:rsidR="00303FFD" w:rsidRDefault="00303FFD" w:rsidP="00303FFD">
      <w:pPr>
        <w:rPr>
          <w:b/>
          <w:bCs/>
          <w:lang w:eastAsia="ko-KR"/>
        </w:rPr>
      </w:pPr>
      <w:r w:rsidRPr="00821775">
        <w:rPr>
          <w:rFonts w:hint="eastAsia"/>
          <w:b/>
          <w:bCs/>
          <w:lang w:eastAsia="ko-KR"/>
        </w:rPr>
        <w:t>P</w:t>
      </w:r>
      <w:r>
        <w:rPr>
          <w:b/>
          <w:bCs/>
          <w:lang w:eastAsia="ko-KR"/>
        </w:rPr>
        <w:t>roposa</w:t>
      </w:r>
      <w:r>
        <w:rPr>
          <w:b/>
        </w:rPr>
        <w:t>l 5</w:t>
      </w:r>
      <w:r w:rsidRPr="00211E25">
        <w:rPr>
          <w:b/>
        </w:rPr>
        <w:t xml:space="preserve">. </w:t>
      </w:r>
      <w:r>
        <w:rPr>
          <w:b/>
        </w:rPr>
        <w:t>The n</w:t>
      </w:r>
      <w:r w:rsidRPr="00211E25">
        <w:rPr>
          <w:rFonts w:hint="eastAsia"/>
          <w:b/>
        </w:rPr>
        <w:t>etwork can configure sparse RLM resources for power-efficient RLM on deactivated SCG</w:t>
      </w:r>
      <w:r w:rsidRPr="00211E25">
        <w:rPr>
          <w:b/>
        </w:rPr>
        <w:t>.</w:t>
      </w:r>
    </w:p>
    <w:p w:rsidR="00303FFD" w:rsidRDefault="00303FFD" w:rsidP="00303FFD">
      <w:pPr>
        <w:rPr>
          <w:b/>
          <w:bCs/>
          <w:lang w:eastAsia="ko-KR"/>
        </w:rPr>
      </w:pPr>
      <w:r w:rsidRPr="00C53B57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 xml:space="preserve">6. </w:t>
      </w:r>
      <w:r w:rsidRPr="00C53B57">
        <w:rPr>
          <w:b/>
          <w:bCs/>
          <w:lang w:eastAsia="ko-KR"/>
        </w:rPr>
        <w:t>For nonessential frequencies pre-configured by SN, UE suspends the measurements when SCG is deactivated and resumes it when SCG is activated.</w:t>
      </w:r>
    </w:p>
    <w:p w:rsidR="00303FFD" w:rsidRDefault="00303FFD" w:rsidP="00303FFD">
      <w:pPr>
        <w:rPr>
          <w:rFonts w:eastAsia="맑은 고딕"/>
          <w:b/>
          <w:lang w:eastAsia="ko-KR"/>
        </w:rPr>
      </w:pPr>
      <w:r w:rsidRPr="006E64F6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 xml:space="preserve">7. </w:t>
      </w:r>
      <w:r w:rsidRPr="008D62C1">
        <w:rPr>
          <w:rFonts w:eastAsia="맑은 고딕"/>
          <w:b/>
          <w:lang w:eastAsia="ko-KR"/>
        </w:rPr>
        <w:t>RAN2 leaves the further relaxation of RRM measurements as RAN4 decision.</w:t>
      </w:r>
    </w:p>
    <w:p w:rsidR="00303FFD" w:rsidRDefault="00303FFD" w:rsidP="00303FFD">
      <w:pPr>
        <w:rPr>
          <w:b/>
        </w:rPr>
      </w:pPr>
      <w:r w:rsidRPr="006E64F6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 xml:space="preserve">8. </w:t>
      </w:r>
      <w:r w:rsidRPr="008F60FA">
        <w:rPr>
          <w:b/>
        </w:rPr>
        <w:t>While the SCG is deactivate</w:t>
      </w:r>
      <w:r>
        <w:rPr>
          <w:b/>
        </w:rPr>
        <w:t xml:space="preserve">d, </w:t>
      </w:r>
      <w:r w:rsidRPr="004E6366">
        <w:rPr>
          <w:b/>
        </w:rPr>
        <w:t>UE keep</w:t>
      </w:r>
      <w:r>
        <w:rPr>
          <w:b/>
        </w:rPr>
        <w:t>s</w:t>
      </w:r>
      <w:r w:rsidRPr="004E6366">
        <w:rPr>
          <w:b/>
        </w:rPr>
        <w:t xml:space="preserve"> performing </w:t>
      </w:r>
      <w:r w:rsidRPr="007A4C22">
        <w:rPr>
          <w:b/>
        </w:rPr>
        <w:t>the UE measurement, e.g. beam measurement, RLM,</w:t>
      </w:r>
      <w:r w:rsidRPr="004E6366">
        <w:rPr>
          <w:b/>
        </w:rPr>
        <w:t xml:space="preserve"> on </w:t>
      </w:r>
      <w:proofErr w:type="spellStart"/>
      <w:r w:rsidRPr="004E6366">
        <w:rPr>
          <w:b/>
        </w:rPr>
        <w:t>PSCell</w:t>
      </w:r>
      <w:proofErr w:type="spellEnd"/>
      <w:r w:rsidRPr="004E6366">
        <w:rPr>
          <w:b/>
        </w:rPr>
        <w:t xml:space="preserve"> </w:t>
      </w:r>
      <w:r>
        <w:rPr>
          <w:b/>
        </w:rPr>
        <w:t>regardless of</w:t>
      </w:r>
      <w:r w:rsidRPr="004E6366">
        <w:rPr>
          <w:b/>
        </w:rPr>
        <w:t xml:space="preserve"> TA timer</w:t>
      </w:r>
      <w:r w:rsidRPr="00E62D87">
        <w:rPr>
          <w:b/>
        </w:rPr>
        <w:t xml:space="preserve"> </w:t>
      </w:r>
      <w:r w:rsidRPr="004E6366">
        <w:rPr>
          <w:b/>
        </w:rPr>
        <w:t>expiry</w:t>
      </w:r>
      <w:r>
        <w:rPr>
          <w:b/>
        </w:rPr>
        <w:t>.</w:t>
      </w:r>
    </w:p>
    <w:p w:rsidR="00780BE3" w:rsidRPr="00303FFD" w:rsidRDefault="00780BE3"/>
    <w:p w:rsidR="00A4175E" w:rsidRDefault="00A4175E" w:rsidP="00A4175E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4.</w:t>
      </w:r>
      <w:r>
        <w:rPr>
          <w:noProof/>
          <w:lang w:val="en-US"/>
        </w:rPr>
        <w:t xml:space="preserve"> </w:t>
      </w:r>
      <w:r>
        <w:rPr>
          <w:noProof/>
          <w:lang w:val="en-US" w:eastAsia="ko-KR"/>
        </w:rPr>
        <w:t>References</w:t>
      </w:r>
    </w:p>
    <w:p w:rsidR="00EF6A92" w:rsidRPr="00EF6A92" w:rsidRDefault="006C3209" w:rsidP="00A4175E">
      <w:pPr>
        <w:rPr>
          <w:lang w:eastAsia="ko-KR"/>
        </w:rPr>
      </w:pPr>
      <w:r>
        <w:rPr>
          <w:rFonts w:hint="eastAsia"/>
          <w:lang w:val="en-US" w:eastAsia="ko-KR"/>
        </w:rPr>
        <w:t>[</w:t>
      </w:r>
      <w:r w:rsidR="00F1734E">
        <w:rPr>
          <w:lang w:val="en-US" w:eastAsia="ko-KR"/>
        </w:rPr>
        <w:t>1</w:t>
      </w:r>
      <w:r w:rsidR="00802FAC">
        <w:rPr>
          <w:rFonts w:hint="eastAsia"/>
          <w:lang w:val="en-US" w:eastAsia="ko-KR"/>
        </w:rPr>
        <w:t xml:space="preserve">] </w:t>
      </w:r>
      <w:r w:rsidR="00EF6A92">
        <w:rPr>
          <w:lang w:val="en-US" w:eastAsia="ko-KR"/>
        </w:rPr>
        <w:t>R2-2108</w:t>
      </w:r>
      <w:r w:rsidR="00EF6A92" w:rsidRPr="00EF6A92">
        <w:rPr>
          <w:lang w:eastAsia="ko-KR"/>
        </w:rPr>
        <w:t>831 Report on LTE legacy, 71 GHz, DCCA, Multi-SIM and RAN slicing</w:t>
      </w:r>
      <w:r w:rsidR="00EF6A92">
        <w:rPr>
          <w:lang w:eastAsia="ko-KR"/>
        </w:rPr>
        <w:t xml:space="preserve">, </w:t>
      </w:r>
      <w:r w:rsidR="00EF6A92" w:rsidRPr="00EF6A92">
        <w:rPr>
          <w:lang w:eastAsia="ko-KR"/>
        </w:rPr>
        <w:t>Vice Chairman (Nokia)</w:t>
      </w:r>
    </w:p>
    <w:sectPr w:rsidR="00EF6A92" w:rsidRPr="00EF6A92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C26" w:rsidRDefault="00474C26">
      <w:pPr>
        <w:pStyle w:val="1"/>
      </w:pPr>
      <w:r>
        <w:separator/>
      </w:r>
    </w:p>
  </w:endnote>
  <w:endnote w:type="continuationSeparator" w:id="0">
    <w:p w:rsidR="00474C26" w:rsidRDefault="00474C26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Segoe Print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59F" w:rsidRDefault="00B025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D4259F" w:rsidRDefault="00D4259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59F" w:rsidRDefault="00B025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C0A3D">
      <w:rPr>
        <w:rStyle w:val="af1"/>
      </w:rPr>
      <w:t>4</w:t>
    </w:r>
    <w:r>
      <w:rPr>
        <w:rStyle w:val="af1"/>
      </w:rPr>
      <w:fldChar w:fldCharType="end"/>
    </w:r>
  </w:p>
  <w:p w:rsidR="00D4259F" w:rsidRDefault="00D4259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C26" w:rsidRDefault="00474C26">
      <w:pPr>
        <w:pStyle w:val="1"/>
      </w:pPr>
      <w:r>
        <w:separator/>
      </w:r>
    </w:p>
  </w:footnote>
  <w:footnote w:type="continuationSeparator" w:id="0">
    <w:p w:rsidR="00474C26" w:rsidRDefault="00474C26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9.15pt;height:9.15pt" o:bullet="t">
        <v:imagedata r:id="rId1" o:title="artB7FE"/>
      </v:shape>
    </w:pict>
  </w:numPicBullet>
  <w:abstractNum w:abstractNumId="0">
    <w:nsid w:val="036A1D08"/>
    <w:multiLevelType w:val="hybridMultilevel"/>
    <w:tmpl w:val="EBC230BA"/>
    <w:lvl w:ilvl="0" w:tplc="B4301580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6826AD2"/>
    <w:multiLevelType w:val="hybridMultilevel"/>
    <w:tmpl w:val="C65E8396"/>
    <w:lvl w:ilvl="0" w:tplc="DC82F8E4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A10272A"/>
    <w:multiLevelType w:val="hybridMultilevel"/>
    <w:tmpl w:val="3E7EF73C"/>
    <w:lvl w:ilvl="0" w:tplc="587CED9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C85ADE"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A8C466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8C93A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2E1BF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A0E46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C0B2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22CB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C673A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7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7813A8"/>
    <w:multiLevelType w:val="hybridMultilevel"/>
    <w:tmpl w:val="C6C28BDE"/>
    <w:lvl w:ilvl="0" w:tplc="FDF07C7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A101D69"/>
    <w:multiLevelType w:val="hybridMultilevel"/>
    <w:tmpl w:val="B59CA362"/>
    <w:lvl w:ilvl="0" w:tplc="12AA6DFC">
      <w:start w:val="1"/>
      <w:numFmt w:val="decimal"/>
      <w:lvlText w:val="%1."/>
      <w:lvlJc w:val="left"/>
      <w:pPr>
        <w:ind w:left="760" w:hanging="360"/>
      </w:pPr>
      <w:rPr>
        <w:rFonts w:ascii="Arial" w:hAnsi="Arial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34F5444"/>
    <w:multiLevelType w:val="multilevel"/>
    <w:tmpl w:val="134A4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BCC6FB6"/>
    <w:multiLevelType w:val="hybridMultilevel"/>
    <w:tmpl w:val="DDFA50AE"/>
    <w:lvl w:ilvl="0" w:tplc="F4E6D884">
      <w:start w:val="3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2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5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CE34412"/>
    <w:multiLevelType w:val="hybridMultilevel"/>
    <w:tmpl w:val="BDE447C2"/>
    <w:lvl w:ilvl="0" w:tplc="20FCECC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D332B59"/>
    <w:multiLevelType w:val="hybridMultilevel"/>
    <w:tmpl w:val="174AD6F8"/>
    <w:lvl w:ilvl="0" w:tplc="7B52785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4">
    <w:nsid w:val="6B933A12"/>
    <w:multiLevelType w:val="hybridMultilevel"/>
    <w:tmpl w:val="60EC9EDA"/>
    <w:lvl w:ilvl="0" w:tplc="248214A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9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25"/>
  </w:num>
  <w:num w:numId="4">
    <w:abstractNumId w:val="38"/>
  </w:num>
  <w:num w:numId="5">
    <w:abstractNumId w:val="26"/>
  </w:num>
  <w:num w:numId="6">
    <w:abstractNumId w:val="37"/>
  </w:num>
  <w:num w:numId="7">
    <w:abstractNumId w:val="21"/>
  </w:num>
  <w:num w:numId="8">
    <w:abstractNumId w:val="33"/>
  </w:num>
  <w:num w:numId="9">
    <w:abstractNumId w:val="15"/>
  </w:num>
  <w:num w:numId="10">
    <w:abstractNumId w:val="7"/>
  </w:num>
  <w:num w:numId="11">
    <w:abstractNumId w:val="19"/>
  </w:num>
  <w:num w:numId="12">
    <w:abstractNumId w:val="22"/>
  </w:num>
  <w:num w:numId="13">
    <w:abstractNumId w:val="29"/>
  </w:num>
  <w:num w:numId="14">
    <w:abstractNumId w:val="30"/>
  </w:num>
  <w:num w:numId="15">
    <w:abstractNumId w:val="27"/>
  </w:num>
  <w:num w:numId="16">
    <w:abstractNumId w:val="20"/>
  </w:num>
  <w:num w:numId="17">
    <w:abstractNumId w:val="36"/>
  </w:num>
  <w:num w:numId="18">
    <w:abstractNumId w:val="12"/>
  </w:num>
  <w:num w:numId="19">
    <w:abstractNumId w:val="17"/>
  </w:num>
  <w:num w:numId="20">
    <w:abstractNumId w:val="2"/>
  </w:num>
  <w:num w:numId="21">
    <w:abstractNumId w:val="24"/>
  </w:num>
  <w:num w:numId="22">
    <w:abstractNumId w:val="6"/>
  </w:num>
  <w:num w:numId="23">
    <w:abstractNumId w:val="18"/>
  </w:num>
  <w:num w:numId="24">
    <w:abstractNumId w:val="14"/>
  </w:num>
  <w:num w:numId="25">
    <w:abstractNumId w:val="39"/>
  </w:num>
  <w:num w:numId="26">
    <w:abstractNumId w:val="9"/>
  </w:num>
  <w:num w:numId="27">
    <w:abstractNumId w:val="31"/>
  </w:num>
  <w:num w:numId="28">
    <w:abstractNumId w:val="13"/>
  </w:num>
  <w:num w:numId="29">
    <w:abstractNumId w:val="10"/>
  </w:num>
  <w:num w:numId="30">
    <w:abstractNumId w:val="16"/>
  </w:num>
  <w:num w:numId="31">
    <w:abstractNumId w:val="1"/>
  </w:num>
  <w:num w:numId="32">
    <w:abstractNumId w:val="11"/>
  </w:num>
  <w:num w:numId="33">
    <w:abstractNumId w:val="0"/>
  </w:num>
  <w:num w:numId="34">
    <w:abstractNumId w:val="32"/>
  </w:num>
  <w:num w:numId="35">
    <w:abstractNumId w:val="8"/>
  </w:num>
  <w:num w:numId="36">
    <w:abstractNumId w:val="3"/>
  </w:num>
  <w:num w:numId="37">
    <w:abstractNumId w:val="34"/>
  </w:num>
  <w:num w:numId="38">
    <w:abstractNumId w:val="35"/>
  </w:num>
  <w:num w:numId="39">
    <w:abstractNumId w:val="28"/>
  </w:num>
  <w:num w:numId="40">
    <w:abstractNumId w:val="5"/>
  </w:num>
  <w:num w:numId="41">
    <w:abstractNumId w:val="35"/>
  </w:num>
  <w:num w:numId="42">
    <w:abstractNumId w:val="3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2NLYwNDKytLC0tDBQ0lEKTi0uzszPAykwMasFABz9hiEtAAAA"/>
  </w:docVars>
  <w:rsids>
    <w:rsidRoot w:val="00D4259F"/>
    <w:rsid w:val="000256B8"/>
    <w:rsid w:val="00026455"/>
    <w:rsid w:val="00036275"/>
    <w:rsid w:val="0004375F"/>
    <w:rsid w:val="000564A6"/>
    <w:rsid w:val="00065438"/>
    <w:rsid w:val="000819FB"/>
    <w:rsid w:val="00082086"/>
    <w:rsid w:val="000A5405"/>
    <w:rsid w:val="000B21EE"/>
    <w:rsid w:val="000D1B87"/>
    <w:rsid w:val="000F485B"/>
    <w:rsid w:val="00102689"/>
    <w:rsid w:val="00103E65"/>
    <w:rsid w:val="001213A9"/>
    <w:rsid w:val="00137303"/>
    <w:rsid w:val="00157930"/>
    <w:rsid w:val="00181491"/>
    <w:rsid w:val="001815D1"/>
    <w:rsid w:val="001844D9"/>
    <w:rsid w:val="00187307"/>
    <w:rsid w:val="001B20FB"/>
    <w:rsid w:val="001D26D5"/>
    <w:rsid w:val="00202DF9"/>
    <w:rsid w:val="00211E25"/>
    <w:rsid w:val="00216E7F"/>
    <w:rsid w:val="00235A68"/>
    <w:rsid w:val="00252503"/>
    <w:rsid w:val="00253D5A"/>
    <w:rsid w:val="002610FB"/>
    <w:rsid w:val="00293496"/>
    <w:rsid w:val="002A6463"/>
    <w:rsid w:val="002C221E"/>
    <w:rsid w:val="002E1428"/>
    <w:rsid w:val="002F7B14"/>
    <w:rsid w:val="003004EE"/>
    <w:rsid w:val="00303FFD"/>
    <w:rsid w:val="00321F7F"/>
    <w:rsid w:val="003279EB"/>
    <w:rsid w:val="003503DD"/>
    <w:rsid w:val="00353D87"/>
    <w:rsid w:val="0037368D"/>
    <w:rsid w:val="003A13EA"/>
    <w:rsid w:val="003F612D"/>
    <w:rsid w:val="004219C4"/>
    <w:rsid w:val="00426031"/>
    <w:rsid w:val="00432FBB"/>
    <w:rsid w:val="00447030"/>
    <w:rsid w:val="00450DD1"/>
    <w:rsid w:val="00450F16"/>
    <w:rsid w:val="00452E1E"/>
    <w:rsid w:val="00457837"/>
    <w:rsid w:val="00474C26"/>
    <w:rsid w:val="004763D5"/>
    <w:rsid w:val="00481AB0"/>
    <w:rsid w:val="004B3E4D"/>
    <w:rsid w:val="004C5706"/>
    <w:rsid w:val="004D4430"/>
    <w:rsid w:val="004E6366"/>
    <w:rsid w:val="004F6E85"/>
    <w:rsid w:val="005174CF"/>
    <w:rsid w:val="00524E99"/>
    <w:rsid w:val="00525BA2"/>
    <w:rsid w:val="00535816"/>
    <w:rsid w:val="00535C76"/>
    <w:rsid w:val="00547DC5"/>
    <w:rsid w:val="00561D6E"/>
    <w:rsid w:val="00567D6D"/>
    <w:rsid w:val="005A0F72"/>
    <w:rsid w:val="005A7DFC"/>
    <w:rsid w:val="005B7CB2"/>
    <w:rsid w:val="005D0C6A"/>
    <w:rsid w:val="005D468B"/>
    <w:rsid w:val="005D5423"/>
    <w:rsid w:val="005D7750"/>
    <w:rsid w:val="005E7ECD"/>
    <w:rsid w:val="005F1553"/>
    <w:rsid w:val="005F19A0"/>
    <w:rsid w:val="00604460"/>
    <w:rsid w:val="00611539"/>
    <w:rsid w:val="00613498"/>
    <w:rsid w:val="00615A18"/>
    <w:rsid w:val="0063502F"/>
    <w:rsid w:val="0063554F"/>
    <w:rsid w:val="006425E1"/>
    <w:rsid w:val="00645F91"/>
    <w:rsid w:val="00673BD3"/>
    <w:rsid w:val="0068043D"/>
    <w:rsid w:val="00682C04"/>
    <w:rsid w:val="006832CD"/>
    <w:rsid w:val="00687858"/>
    <w:rsid w:val="00692BF1"/>
    <w:rsid w:val="006B45A6"/>
    <w:rsid w:val="006C1932"/>
    <w:rsid w:val="006C3209"/>
    <w:rsid w:val="006C3D0A"/>
    <w:rsid w:val="006C66A4"/>
    <w:rsid w:val="006C7D94"/>
    <w:rsid w:val="006C7EFD"/>
    <w:rsid w:val="006F1E2C"/>
    <w:rsid w:val="0071638E"/>
    <w:rsid w:val="00724AF0"/>
    <w:rsid w:val="00732EF6"/>
    <w:rsid w:val="00736AE5"/>
    <w:rsid w:val="00743076"/>
    <w:rsid w:val="00747EF4"/>
    <w:rsid w:val="00760CB8"/>
    <w:rsid w:val="00774746"/>
    <w:rsid w:val="00780BE3"/>
    <w:rsid w:val="00790791"/>
    <w:rsid w:val="00797AB5"/>
    <w:rsid w:val="007A4C22"/>
    <w:rsid w:val="007B39D1"/>
    <w:rsid w:val="007D0234"/>
    <w:rsid w:val="007D27D4"/>
    <w:rsid w:val="007E0FE7"/>
    <w:rsid w:val="007E5F0C"/>
    <w:rsid w:val="007F1F72"/>
    <w:rsid w:val="007F7669"/>
    <w:rsid w:val="008006D0"/>
    <w:rsid w:val="00802FAC"/>
    <w:rsid w:val="00815EC9"/>
    <w:rsid w:val="00817510"/>
    <w:rsid w:val="00821775"/>
    <w:rsid w:val="00823145"/>
    <w:rsid w:val="00824946"/>
    <w:rsid w:val="00826AA0"/>
    <w:rsid w:val="00837D1B"/>
    <w:rsid w:val="00850FAF"/>
    <w:rsid w:val="00865B72"/>
    <w:rsid w:val="0088683E"/>
    <w:rsid w:val="00892314"/>
    <w:rsid w:val="008930FD"/>
    <w:rsid w:val="00897E11"/>
    <w:rsid w:val="008A2403"/>
    <w:rsid w:val="008A45DC"/>
    <w:rsid w:val="008B2415"/>
    <w:rsid w:val="008B62E2"/>
    <w:rsid w:val="008D62C1"/>
    <w:rsid w:val="008E4E57"/>
    <w:rsid w:val="008E5641"/>
    <w:rsid w:val="008F3703"/>
    <w:rsid w:val="008F60FA"/>
    <w:rsid w:val="00901D2E"/>
    <w:rsid w:val="00905784"/>
    <w:rsid w:val="0090722D"/>
    <w:rsid w:val="0092099D"/>
    <w:rsid w:val="00926C98"/>
    <w:rsid w:val="00943E19"/>
    <w:rsid w:val="0098294E"/>
    <w:rsid w:val="0098731D"/>
    <w:rsid w:val="009A01B1"/>
    <w:rsid w:val="009A3BF3"/>
    <w:rsid w:val="009A4527"/>
    <w:rsid w:val="009B33F9"/>
    <w:rsid w:val="009E4214"/>
    <w:rsid w:val="00A04781"/>
    <w:rsid w:val="00A23BE0"/>
    <w:rsid w:val="00A26621"/>
    <w:rsid w:val="00A36888"/>
    <w:rsid w:val="00A4175E"/>
    <w:rsid w:val="00A41BD3"/>
    <w:rsid w:val="00A43B90"/>
    <w:rsid w:val="00A458CF"/>
    <w:rsid w:val="00A52A56"/>
    <w:rsid w:val="00A55314"/>
    <w:rsid w:val="00A7065D"/>
    <w:rsid w:val="00A76469"/>
    <w:rsid w:val="00A77DF5"/>
    <w:rsid w:val="00A814E5"/>
    <w:rsid w:val="00A844E5"/>
    <w:rsid w:val="00A902C9"/>
    <w:rsid w:val="00A97C87"/>
    <w:rsid w:val="00AA6323"/>
    <w:rsid w:val="00AD3AB2"/>
    <w:rsid w:val="00AE1494"/>
    <w:rsid w:val="00AE5E3F"/>
    <w:rsid w:val="00AE6A10"/>
    <w:rsid w:val="00B00AF0"/>
    <w:rsid w:val="00B01C24"/>
    <w:rsid w:val="00B02523"/>
    <w:rsid w:val="00B20FAB"/>
    <w:rsid w:val="00B35335"/>
    <w:rsid w:val="00B371CC"/>
    <w:rsid w:val="00B377B9"/>
    <w:rsid w:val="00B45594"/>
    <w:rsid w:val="00B4616B"/>
    <w:rsid w:val="00B463B9"/>
    <w:rsid w:val="00B51F59"/>
    <w:rsid w:val="00B655B4"/>
    <w:rsid w:val="00B6702E"/>
    <w:rsid w:val="00B7362E"/>
    <w:rsid w:val="00B95D34"/>
    <w:rsid w:val="00BA68C8"/>
    <w:rsid w:val="00BD1EC3"/>
    <w:rsid w:val="00BE405B"/>
    <w:rsid w:val="00C200FB"/>
    <w:rsid w:val="00C40636"/>
    <w:rsid w:val="00C636C4"/>
    <w:rsid w:val="00C7686A"/>
    <w:rsid w:val="00C77733"/>
    <w:rsid w:val="00C81FC6"/>
    <w:rsid w:val="00C82D69"/>
    <w:rsid w:val="00C844B9"/>
    <w:rsid w:val="00C95B22"/>
    <w:rsid w:val="00CB3AEA"/>
    <w:rsid w:val="00CC0A3D"/>
    <w:rsid w:val="00CC6BE3"/>
    <w:rsid w:val="00CC6FBE"/>
    <w:rsid w:val="00CD3501"/>
    <w:rsid w:val="00CE0F42"/>
    <w:rsid w:val="00CE19A1"/>
    <w:rsid w:val="00D007C9"/>
    <w:rsid w:val="00D00840"/>
    <w:rsid w:val="00D1442B"/>
    <w:rsid w:val="00D208C7"/>
    <w:rsid w:val="00D35BF6"/>
    <w:rsid w:val="00D4259F"/>
    <w:rsid w:val="00D440F5"/>
    <w:rsid w:val="00D51148"/>
    <w:rsid w:val="00D62C63"/>
    <w:rsid w:val="00D74DDB"/>
    <w:rsid w:val="00DF14EE"/>
    <w:rsid w:val="00DF2C56"/>
    <w:rsid w:val="00E00422"/>
    <w:rsid w:val="00E101B3"/>
    <w:rsid w:val="00E1436A"/>
    <w:rsid w:val="00E218F9"/>
    <w:rsid w:val="00E22045"/>
    <w:rsid w:val="00E24754"/>
    <w:rsid w:val="00E35683"/>
    <w:rsid w:val="00E366B8"/>
    <w:rsid w:val="00E43CF0"/>
    <w:rsid w:val="00E62D87"/>
    <w:rsid w:val="00E65768"/>
    <w:rsid w:val="00E67733"/>
    <w:rsid w:val="00E93C30"/>
    <w:rsid w:val="00E945F8"/>
    <w:rsid w:val="00EC450E"/>
    <w:rsid w:val="00EC686A"/>
    <w:rsid w:val="00ED226E"/>
    <w:rsid w:val="00EF1ED6"/>
    <w:rsid w:val="00EF6A92"/>
    <w:rsid w:val="00EF7595"/>
    <w:rsid w:val="00F02EBE"/>
    <w:rsid w:val="00F1734E"/>
    <w:rsid w:val="00F25C47"/>
    <w:rsid w:val="00F26A7F"/>
    <w:rsid w:val="00F27BE8"/>
    <w:rsid w:val="00F45C1F"/>
    <w:rsid w:val="00F54A6E"/>
    <w:rsid w:val="00F66802"/>
    <w:rsid w:val="00F668C0"/>
    <w:rsid w:val="00F7387C"/>
    <w:rsid w:val="00F74EAC"/>
    <w:rsid w:val="00F80CBA"/>
    <w:rsid w:val="00F92534"/>
    <w:rsid w:val="00FA6914"/>
    <w:rsid w:val="00FF5D65"/>
    <w:rsid w:val="00FF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02EEA7A4-E362-4CC1-9741-66C75C4EA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qFormat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qFormat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pPr>
      <w:numPr>
        <w:numId w:val="8"/>
      </w:numPr>
    </w:pPr>
  </w:style>
  <w:style w:type="paragraph" w:styleId="afb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/>
    </w:rPr>
  </w:style>
  <w:style w:type="character" w:customStyle="1" w:styleId="Char1">
    <w:name w:val="메모 텍스트 Char"/>
    <w:basedOn w:val="a0"/>
    <w:link w:val="af2"/>
    <w:uiPriority w:val="99"/>
    <w:qFormat/>
    <w:rPr>
      <w:rFonts w:ascii="Times New Roman" w:hAnsi="Times New Roman"/>
      <w:lang w:eastAsia="en-US"/>
    </w:rPr>
  </w:style>
  <w:style w:type="character" w:customStyle="1" w:styleId="NOZchn">
    <w:name w:val="NO Zchn"/>
  </w:style>
  <w:style w:type="paragraph" w:customStyle="1" w:styleId="Agreement">
    <w:name w:val="Agreement"/>
    <w:basedOn w:val="a"/>
    <w:next w:val="Doc-text2"/>
    <w:uiPriority w:val="99"/>
    <w:qFormat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HTML">
    <w:name w:val="HTML Preformatted"/>
    <w:basedOn w:val="a"/>
    <w:link w:val="HTMLChar"/>
    <w:uiPriority w:val="99"/>
    <w:semiHidden/>
    <w:unhideWhenUsed/>
    <w:rsid w:val="00E6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E67733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E67733"/>
  </w:style>
  <w:style w:type="character" w:customStyle="1" w:styleId="uworddic">
    <w:name w:val="u_word_dic"/>
    <w:basedOn w:val="a0"/>
    <w:rsid w:val="00FA6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A8C05-BCA0-451B-977F-5AF2E4016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1911</TotalTime>
  <Pages>4</Pages>
  <Words>1886</Words>
  <Characters>10754</Characters>
  <Application>Microsoft Office Word</Application>
  <DocSecurity>0</DocSecurity>
  <Lines>89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12615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김홍석/선임연구원/차세대표준(연)5G표준Task(hassium.kim@lge.com)</dc:creator>
  <cp:keywords/>
  <dc:description/>
  <cp:lastModifiedBy>LGE (Hongsuk)</cp:lastModifiedBy>
  <cp:revision>90</cp:revision>
  <cp:lastPrinted>2014-08-09T03:01:00Z</cp:lastPrinted>
  <dcterms:created xsi:type="dcterms:W3CDTF">2021-01-15T03:09:00Z</dcterms:created>
  <dcterms:modified xsi:type="dcterms:W3CDTF">2021-10-22T05:42:00Z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